
<file path=[Content_Types].xml><?xml version="1.0" encoding="utf-8"?>
<Types xmlns="http://schemas.openxmlformats.org/package/2006/content-types">
  <Default Extension="xml" ContentType="application/xml"/>
  <Default Extension="tmp"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Look w:val="04A0" w:firstRow="1" w:lastRow="0" w:firstColumn="1" w:lastColumn="0" w:noHBand="0" w:noVBand="1"/>
      </w:tblPr>
      <w:tblGrid>
        <w:gridCol w:w="3295"/>
        <w:gridCol w:w="3288"/>
        <w:gridCol w:w="3306"/>
      </w:tblGrid>
      <w:tr w:rsidR="00B66F88" w14:paraId="64943EBD" w14:textId="77777777" w:rsidTr="009A0020">
        <w:tc>
          <w:tcPr>
            <w:tcW w:w="9889" w:type="dxa"/>
            <w:gridSpan w:val="3"/>
          </w:tcPr>
          <w:bookmarkStart w:id="0" w:name="_GoBack"/>
          <w:bookmarkEnd w:id="0"/>
          <w:p w14:paraId="4CAB5978" w14:textId="77777777" w:rsidR="00B66F88" w:rsidRPr="009A0020" w:rsidRDefault="000F5B6B" w:rsidP="00573279">
            <w:pPr>
              <w:spacing w:after="120"/>
              <w:jc w:val="center"/>
              <w:rPr>
                <w:rFonts w:ascii="Algerian" w:hAnsi="Algerian"/>
                <w:sz w:val="72"/>
                <w:szCs w:val="72"/>
              </w:rPr>
            </w:pPr>
            <w:r w:rsidRPr="009A0020">
              <w:rPr>
                <w:rFonts w:ascii="Algerian" w:hAnsi="Algerian"/>
                <w:noProof/>
                <w:sz w:val="72"/>
                <w:szCs w:val="72"/>
                <w:lang w:val="en-US"/>
              </w:rPr>
              <mc:AlternateContent>
                <mc:Choice Requires="wps">
                  <w:drawing>
                    <wp:anchor distT="0" distB="0" distL="114300" distR="114300" simplePos="0" relativeHeight="251660288" behindDoc="0" locked="0" layoutInCell="1" allowOverlap="1" wp14:anchorId="3D007AE4" wp14:editId="567747C1">
                      <wp:simplePos x="0" y="0"/>
                      <wp:positionH relativeFrom="column">
                        <wp:posOffset>5598471</wp:posOffset>
                      </wp:positionH>
                      <wp:positionV relativeFrom="paragraph">
                        <wp:posOffset>12700</wp:posOffset>
                      </wp:positionV>
                      <wp:extent cx="533400" cy="257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33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8C2EF" w14:textId="77777777" w:rsidR="000F5B6B" w:rsidRPr="000F5B6B" w:rsidRDefault="000F5B6B">
                                  <w:pPr>
                                    <w:rPr>
                                      <w:rFonts w:asciiTheme="minorHAnsi" w:hAnsiTheme="minorHAnsi"/>
                                      <w:sz w:val="14"/>
                                      <w:szCs w:val="16"/>
                                    </w:rPr>
                                  </w:pPr>
                                  <w:r w:rsidRPr="000F5B6B">
                                    <w:rPr>
                                      <w:rFonts w:asciiTheme="minorHAnsi" w:hAnsiTheme="minorHAnsi"/>
                                      <w:sz w:val="14"/>
                                      <w:szCs w:val="16"/>
                                    </w:rPr>
                                    <w:t>20</w:t>
                                  </w:r>
                                  <w:r w:rsidRPr="000F5B6B">
                                    <w:rPr>
                                      <w:rFonts w:asciiTheme="minorHAnsi" w:hAnsiTheme="minorHAnsi"/>
                                      <w:sz w:val="14"/>
                                      <w:szCs w:val="16"/>
                                      <w:vertAlign w:val="superscript"/>
                                    </w:rPr>
                                    <w:t>th</w:t>
                                  </w:r>
                                  <w:r w:rsidRPr="000F5B6B">
                                    <w:rPr>
                                      <w:rFonts w:asciiTheme="minorHAnsi" w:hAnsiTheme="minorHAnsi"/>
                                      <w:sz w:val="14"/>
                                      <w:szCs w:val="16"/>
                                    </w:rPr>
                                    <w:t xml:space="preserve"> 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0.8pt;margin-top:1pt;width:42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xIiAIAAIkFAAAOAAAAZHJzL2Uyb0RvYy54bWysVEtvGyEQvlfqf0Dcm/Uzaa2sIzeRq0pW&#10;EtWucsYsxKjAUMDedX99B3b9aJpLql52B+abGeabx/VNYzTZCR8U2JL2L3qUCMuhUva5pN9X8w8f&#10;KQmR2YppsKKkexHozfT9u+vaTcQANqAr4Qk6sWFSu5JuYnSTogh8IwwLF+CERaUEb1jEo38uKs9q&#10;9G50Mej1LosafOU8cBEC3t61SjrN/qUUPD5IGUQkuqT4tpi/Pn/X6VtMr9nk2TO3Ubx7BvuHVxim&#10;LAY9urpjkZGtV3+5Mop7CCDjBQdTgJSKi5wDZtPvvchmuWFO5FyQnOCONIX/55bf7x49UVVJh5RY&#10;ZrBEK9FE8hkaMkzs1C5MELR0CIsNXmOVD/cBL1PSjfQm/TEdgnrkeX/kNjnjeDkeDkc91HBUDcZX&#10;/atx8lKcjJ0P8YsAQ5JQUo+ly4yy3SLEFnqApFgBtKrmSut8SO0ibrUnO4aF1jE/EZ3/gdKW1CW9&#10;HI572bGFZN561ja5EblhunAp8TbBLMW9Fgmj7TchkbCc5yuxGefCHuNndEJJDPUWww5/etVbjNs8&#10;0CJHBhuPxkZZ8Dn7PGEnyqofB8pki8fanOWdxNism64h1lDtsR88tPMUHJ8rrNqChfjIPA4QFhqX&#10;QnzAj9SArEMnUbIB/+u1+4THvkYtJTUOZEnDzy3zghL91WLHf+qPRmmC82E0vhrgwZ9r1ucauzW3&#10;gK3Qx/XjeBYTPuqDKD2YJ9wdsxQVVcxyjF3SeBBvY7smcPdwMZtlEM6sY3Fhl44n14ne1JOr5ol5&#10;1zVuxI6/h8PossmL/m2xydLCbBtBqtzcieCW1Y54nPc8Ht1uSgvl/JxRpw06/Q0AAP//AwBQSwME&#10;FAAGAAgAAAAhAAVVNZHfAAAACAEAAA8AAABkcnMvZG93bnJldi54bWxMj0tPhEAQhO8m/odJm3gx&#10;7rCsICLNxhgfiTcXH/E2y7RAZGYIMwv4721PeqxUpeqrYruYXkw0+s5ZhPUqAkG2drqzDcJLdX+e&#10;gfBBWa16Zwnhmzxsy+OjQuXazfaZpl1oBJdYnyuENoQhl9LXLRnlV24gy96nG40KLMdG6lHNXG56&#10;GUdRKo3qLC+0aqDbluqv3cEgfJw1709+eXidN8lmuHucqss3XSGeniw31yACLeEvDL/4jA4lM+3d&#10;wWoveoQsW6ccRYj5EvtXacJ6j3ARJyDLQv4/UP4AAAD//wMAUEsBAi0AFAAGAAgAAAAhALaDOJL+&#10;AAAA4QEAABMAAAAAAAAAAAAAAAAAAAAAAFtDb250ZW50X1R5cGVzXS54bWxQSwECLQAUAAYACAAA&#10;ACEAOP0h/9YAAACUAQAACwAAAAAAAAAAAAAAAAAvAQAAX3JlbHMvLnJlbHNQSwECLQAUAAYACAAA&#10;ACEAuizsSIgCAACJBQAADgAAAAAAAAAAAAAAAAAuAgAAZHJzL2Uyb0RvYy54bWxQSwECLQAUAAYA&#10;CAAAACEABVU1kd8AAAAIAQAADwAAAAAAAAAAAAAAAADiBAAAZHJzL2Rvd25yZXYueG1sUEsFBgAA&#10;AAAEAAQA8wAAAO4FAAAAAA==&#10;" fillcolor="white [3201]" stroked="f" strokeweight=".5pt">
                      <v:textbox>
                        <w:txbxContent>
                          <w:p w:rsidR="000F5B6B" w:rsidRPr="000F5B6B" w:rsidRDefault="000F5B6B">
                            <w:pPr>
                              <w:rPr>
                                <w:rFonts w:asciiTheme="minorHAnsi" w:hAnsiTheme="minorHAnsi"/>
                                <w:sz w:val="14"/>
                                <w:szCs w:val="16"/>
                              </w:rPr>
                            </w:pPr>
                            <w:r w:rsidRPr="000F5B6B">
                              <w:rPr>
                                <w:rFonts w:asciiTheme="minorHAnsi" w:hAnsiTheme="minorHAnsi"/>
                                <w:sz w:val="14"/>
                                <w:szCs w:val="16"/>
                              </w:rPr>
                              <w:t>20</w:t>
                            </w:r>
                            <w:r w:rsidRPr="000F5B6B">
                              <w:rPr>
                                <w:rFonts w:asciiTheme="minorHAnsi" w:hAnsiTheme="minorHAnsi"/>
                                <w:sz w:val="14"/>
                                <w:szCs w:val="16"/>
                                <w:vertAlign w:val="superscript"/>
                              </w:rPr>
                              <w:t>th</w:t>
                            </w:r>
                            <w:r w:rsidRPr="000F5B6B">
                              <w:rPr>
                                <w:rFonts w:asciiTheme="minorHAnsi" w:hAnsiTheme="minorHAnsi"/>
                                <w:sz w:val="14"/>
                                <w:szCs w:val="16"/>
                              </w:rPr>
                              <w:t xml:space="preserve"> June</w:t>
                            </w:r>
                          </w:p>
                        </w:txbxContent>
                      </v:textbox>
                    </v:shape>
                  </w:pict>
                </mc:Fallback>
              </mc:AlternateContent>
            </w:r>
            <w:r w:rsidR="00B66F88" w:rsidRPr="009A0020">
              <w:rPr>
                <w:rFonts w:ascii="Algerian" w:hAnsi="Algerian"/>
                <w:sz w:val="72"/>
                <w:szCs w:val="72"/>
              </w:rPr>
              <w:t>The Athenian News</w:t>
            </w:r>
          </w:p>
        </w:tc>
      </w:tr>
      <w:tr w:rsidR="00B66F88" w14:paraId="41D8E965" w14:textId="77777777" w:rsidTr="009A0020">
        <w:tc>
          <w:tcPr>
            <w:tcW w:w="9889" w:type="dxa"/>
            <w:gridSpan w:val="3"/>
          </w:tcPr>
          <w:p w14:paraId="2637B2F3" w14:textId="77777777" w:rsidR="00B66F88" w:rsidRPr="00573279" w:rsidRDefault="00B66F88" w:rsidP="00573279">
            <w:pPr>
              <w:spacing w:after="120"/>
              <w:jc w:val="center"/>
              <w:rPr>
                <w:rFonts w:asciiTheme="minorHAnsi" w:hAnsiTheme="minorHAnsi"/>
                <w:sz w:val="36"/>
              </w:rPr>
            </w:pPr>
            <w:r w:rsidRPr="00573279">
              <w:rPr>
                <w:rFonts w:asciiTheme="minorHAnsi" w:hAnsiTheme="minorHAnsi"/>
                <w:sz w:val="36"/>
              </w:rPr>
              <w:t>Prominent local heiress flees tyrannical father</w:t>
            </w:r>
          </w:p>
        </w:tc>
      </w:tr>
      <w:tr w:rsidR="005A3EEC" w14:paraId="2EF55F72" w14:textId="77777777" w:rsidTr="009A0020">
        <w:tc>
          <w:tcPr>
            <w:tcW w:w="3296" w:type="dxa"/>
            <w:vMerge w:val="restart"/>
          </w:tcPr>
          <w:p w14:paraId="397EAEB8" w14:textId="77777777" w:rsidR="005A3EEC" w:rsidRPr="00573279" w:rsidRDefault="00573279" w:rsidP="00573279">
            <w:pPr>
              <w:spacing w:after="120"/>
              <w:jc w:val="center"/>
              <w:rPr>
                <w:rFonts w:asciiTheme="minorHAnsi" w:hAnsiTheme="minorHAnsi"/>
              </w:rPr>
            </w:pPr>
            <w:r w:rsidRPr="00573279">
              <w:rPr>
                <w:rFonts w:asciiTheme="minorHAnsi" w:hAnsiTheme="minorHAnsi"/>
                <w:noProof/>
                <w:lang w:val="en-US"/>
              </w:rPr>
              <w:drawing>
                <wp:anchor distT="0" distB="0" distL="114300" distR="114300" simplePos="0" relativeHeight="251658240" behindDoc="1" locked="0" layoutInCell="1" allowOverlap="1" wp14:anchorId="3908A988" wp14:editId="1C5C87E5">
                  <wp:simplePos x="0" y="0"/>
                  <wp:positionH relativeFrom="column">
                    <wp:posOffset>-635</wp:posOffset>
                  </wp:positionH>
                  <wp:positionV relativeFrom="paragraph">
                    <wp:posOffset>-1905</wp:posOffset>
                  </wp:positionV>
                  <wp:extent cx="1809115" cy="1858010"/>
                  <wp:effectExtent l="0" t="0" r="635" b="8890"/>
                  <wp:wrapTight wrapText="bothSides">
                    <wp:wrapPolygon edited="0">
                      <wp:start x="0" y="0"/>
                      <wp:lineTo x="0" y="21482"/>
                      <wp:lineTo x="21380" y="21482"/>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C90D8.tmp"/>
                          <pic:cNvPicPr/>
                        </pic:nvPicPr>
                        <pic:blipFill>
                          <a:blip r:embed="rId4">
                            <a:extLst>
                              <a:ext uri="{28A0092B-C50C-407E-A947-70E740481C1C}">
                                <a14:useLocalDpi xmlns:a14="http://schemas.microsoft.com/office/drawing/2010/main" val="0"/>
                              </a:ext>
                            </a:extLst>
                          </a:blip>
                          <a:stretch>
                            <a:fillRect/>
                          </a:stretch>
                        </pic:blipFill>
                        <pic:spPr>
                          <a:xfrm>
                            <a:off x="0" y="0"/>
                            <a:ext cx="1809115" cy="1858010"/>
                          </a:xfrm>
                          <a:prstGeom prst="rect">
                            <a:avLst/>
                          </a:prstGeom>
                        </pic:spPr>
                      </pic:pic>
                    </a:graphicData>
                  </a:graphic>
                  <wp14:sizeRelH relativeFrom="page">
                    <wp14:pctWidth>0</wp14:pctWidth>
                  </wp14:sizeRelH>
                  <wp14:sizeRelV relativeFrom="page">
                    <wp14:pctHeight>0</wp14:pctHeight>
                  </wp14:sizeRelV>
                </wp:anchor>
              </w:drawing>
            </w:r>
            <w:r w:rsidRPr="00573279">
              <w:rPr>
                <w:rFonts w:asciiTheme="minorHAnsi" w:hAnsiTheme="minorHAnsi"/>
              </w:rPr>
              <w:t>Hermia</w:t>
            </w:r>
            <w:r>
              <w:rPr>
                <w:rFonts w:asciiTheme="minorHAnsi" w:hAnsiTheme="minorHAnsi"/>
              </w:rPr>
              <w:t>, yesterday afternoon, vowing to marry Lysander.</w:t>
            </w:r>
          </w:p>
        </w:tc>
        <w:tc>
          <w:tcPr>
            <w:tcW w:w="3296" w:type="dxa"/>
          </w:tcPr>
          <w:p w14:paraId="4C019951" w14:textId="77777777" w:rsidR="005A3EEC" w:rsidRPr="00573279" w:rsidRDefault="005A3EEC" w:rsidP="00573279">
            <w:pPr>
              <w:spacing w:after="120"/>
              <w:jc w:val="center"/>
              <w:rPr>
                <w:rFonts w:asciiTheme="minorHAnsi" w:hAnsiTheme="minorHAnsi"/>
              </w:rPr>
            </w:pPr>
            <w:r w:rsidRPr="00573279">
              <w:rPr>
                <w:rFonts w:asciiTheme="minorHAnsi" w:hAnsiTheme="minorHAnsi"/>
              </w:rPr>
              <w:t>by I.M.A. Writer</w:t>
            </w:r>
          </w:p>
        </w:tc>
        <w:tc>
          <w:tcPr>
            <w:tcW w:w="3297" w:type="dxa"/>
            <w:vMerge w:val="restart"/>
          </w:tcPr>
          <w:p w14:paraId="74639569" w14:textId="77777777" w:rsidR="005A3EEC" w:rsidRDefault="009A0020" w:rsidP="009A0020">
            <w:pPr>
              <w:spacing w:after="120"/>
              <w:rPr>
                <w:rFonts w:asciiTheme="minorHAnsi" w:hAnsiTheme="minorHAnsi"/>
              </w:rPr>
            </w:pPr>
            <w:r>
              <w:rPr>
                <w:rFonts w:asciiTheme="minorHAnsi" w:hAnsiTheme="minorHAnsi"/>
              </w:rPr>
              <w:t>Meanwhile, preparations continue for the wedding of the year.  Mountains of food have been brought into the city, and huge vats of ice have arrived to keep the food fresh.  International chefs have warned people to keep their windows shut over the next 24 hours, as the enticing, mouth-watering smells could drive them totally insane.  Local food critic, Ima Gourmand, who writes for this paper at the weekends, was consumed by excitement when we spoke to her.</w:t>
            </w:r>
          </w:p>
          <w:p w14:paraId="2B67C6F2" w14:textId="77777777" w:rsidR="009A0020" w:rsidRDefault="009A0020" w:rsidP="009A0020">
            <w:pPr>
              <w:spacing w:after="120"/>
              <w:rPr>
                <w:rFonts w:asciiTheme="minorHAnsi" w:hAnsiTheme="minorHAnsi"/>
              </w:rPr>
            </w:pPr>
            <w:r>
              <w:rPr>
                <w:rFonts w:asciiTheme="minorHAnsi" w:hAnsiTheme="minorHAnsi"/>
              </w:rPr>
              <w:t xml:space="preserve">“Hermia is a silly, silly chit,” she warbled, as she tasted one chef’s </w:t>
            </w:r>
            <w:proofErr w:type="spellStart"/>
            <w:r>
              <w:rPr>
                <w:rFonts w:asciiTheme="minorHAnsi" w:hAnsiTheme="minorHAnsi"/>
              </w:rPr>
              <w:t>Poulet</w:t>
            </w:r>
            <w:proofErr w:type="spellEnd"/>
            <w:r>
              <w:rPr>
                <w:rFonts w:asciiTheme="minorHAnsi" w:hAnsiTheme="minorHAnsi"/>
              </w:rPr>
              <w:t xml:space="preserve"> au </w:t>
            </w:r>
            <w:proofErr w:type="spellStart"/>
            <w:r>
              <w:rPr>
                <w:rFonts w:asciiTheme="minorHAnsi" w:hAnsiTheme="minorHAnsi"/>
              </w:rPr>
              <w:t>Truffes</w:t>
            </w:r>
            <w:proofErr w:type="spellEnd"/>
            <w:r>
              <w:rPr>
                <w:rFonts w:asciiTheme="minorHAnsi" w:hAnsiTheme="minorHAnsi"/>
              </w:rPr>
              <w:t xml:space="preserve"> de </w:t>
            </w:r>
            <w:proofErr w:type="spellStart"/>
            <w:r>
              <w:rPr>
                <w:rFonts w:asciiTheme="minorHAnsi" w:hAnsiTheme="minorHAnsi"/>
              </w:rPr>
              <w:t>montagne</w:t>
            </w:r>
            <w:proofErr w:type="spellEnd"/>
            <w:r>
              <w:rPr>
                <w:rFonts w:asciiTheme="minorHAnsi" w:hAnsiTheme="minorHAnsi"/>
              </w:rPr>
              <w:t>.  “With food like this around, she should have waited until after the wedding, then eloped!”</w:t>
            </w:r>
          </w:p>
          <w:p w14:paraId="4747F7AC" w14:textId="77777777" w:rsidR="009A0020" w:rsidRPr="00573279" w:rsidRDefault="009A0020" w:rsidP="009A0020">
            <w:pPr>
              <w:spacing w:after="120"/>
              <w:rPr>
                <w:rFonts w:asciiTheme="minorHAnsi" w:hAnsiTheme="minorHAnsi"/>
              </w:rPr>
            </w:pPr>
            <w:r>
              <w:rPr>
                <w:rFonts w:asciiTheme="minorHAnsi" w:hAnsiTheme="minorHAnsi"/>
              </w:rPr>
              <w:t xml:space="preserve">The renowned couturier, Madame de Pomade is said to be furious at the slight to her dressmaking skills, as Hermia has abandoned the specially designed and sews dress that was ordered from the internationally famous seamstress. </w:t>
            </w:r>
            <w:r w:rsidR="00F21F00">
              <w:rPr>
                <w:rFonts w:asciiTheme="minorHAnsi" w:hAnsiTheme="minorHAnsi"/>
              </w:rPr>
              <w:t xml:space="preserve"> "Who is goi</w:t>
            </w:r>
            <w:r>
              <w:rPr>
                <w:rFonts w:asciiTheme="minorHAnsi" w:hAnsiTheme="minorHAnsi"/>
              </w:rPr>
              <w:t>ng to wear my magnificent crea</w:t>
            </w:r>
            <w:r w:rsidR="00D746E3">
              <w:rPr>
                <w:rFonts w:asciiTheme="minorHAnsi" w:hAnsiTheme="minorHAnsi"/>
              </w:rPr>
              <w:t>t</w:t>
            </w:r>
            <w:r w:rsidR="00D746E3">
              <w:rPr>
                <w:rFonts w:asciiTheme="minorHAnsi" w:hAnsiTheme="minorHAnsi"/>
                <w:vanish/>
              </w:rPr>
              <w:t>o wear my magnificent creation now?". , as Hermia has abandoned the specially designed and sews dress taht e spoke to her.</w:t>
            </w:r>
            <w:r w:rsidR="00D746E3">
              <w:rPr>
                <w:rFonts w:asciiTheme="minorHAnsi" w:hAnsiTheme="minorHAnsi"/>
                <w:vanish/>
              </w:rPr>
              <w:cr/>
              <w:t xml:space="preserve"> dri</w:t>
            </w:r>
            <w:r>
              <w:rPr>
                <w:rFonts w:asciiTheme="minorHAnsi" w:hAnsiTheme="minorHAnsi"/>
              </w:rPr>
              <w:t>ion now?” she asked haughtily.</w:t>
            </w:r>
          </w:p>
        </w:tc>
      </w:tr>
      <w:tr w:rsidR="005A3EEC" w14:paraId="677B728E" w14:textId="77777777" w:rsidTr="009A0020">
        <w:trPr>
          <w:trHeight w:val="389"/>
        </w:trPr>
        <w:tc>
          <w:tcPr>
            <w:tcW w:w="3296" w:type="dxa"/>
            <w:vMerge/>
          </w:tcPr>
          <w:p w14:paraId="165B69B7" w14:textId="77777777" w:rsidR="005A3EEC" w:rsidRPr="00573279" w:rsidRDefault="005A3EEC" w:rsidP="00573279">
            <w:pPr>
              <w:spacing w:after="120"/>
              <w:rPr>
                <w:rFonts w:asciiTheme="minorHAnsi" w:hAnsiTheme="minorHAnsi"/>
              </w:rPr>
            </w:pPr>
          </w:p>
        </w:tc>
        <w:tc>
          <w:tcPr>
            <w:tcW w:w="3296" w:type="dxa"/>
            <w:vMerge w:val="restart"/>
          </w:tcPr>
          <w:p w14:paraId="4BF34807" w14:textId="77777777" w:rsidR="009A0020" w:rsidRDefault="009A0020" w:rsidP="00573279">
            <w:pPr>
              <w:spacing w:after="120"/>
              <w:rPr>
                <w:rFonts w:asciiTheme="minorHAnsi" w:hAnsiTheme="minorHAnsi"/>
              </w:rPr>
            </w:pPr>
            <w:r>
              <w:rPr>
                <w:rFonts w:asciiTheme="minorHAnsi" w:hAnsiTheme="minorHAnsi"/>
              </w:rPr>
              <w:t>not prepared to make allowances for me.</w:t>
            </w:r>
          </w:p>
          <w:p w14:paraId="4F1F175F" w14:textId="77777777" w:rsidR="005A3EEC" w:rsidRDefault="000F5B6B" w:rsidP="00573279">
            <w:pPr>
              <w:spacing w:after="120"/>
              <w:rPr>
                <w:rFonts w:asciiTheme="minorHAnsi" w:hAnsiTheme="minorHAnsi"/>
              </w:rPr>
            </w:pPr>
            <w:r>
              <w:rPr>
                <w:rFonts w:asciiTheme="minorHAnsi" w:hAnsiTheme="minorHAnsi"/>
              </w:rPr>
              <w:t>The news of her elopement was broken to her fiancé by Helena, a close friend of Hermia’s since they were at primary school together.</w:t>
            </w:r>
          </w:p>
          <w:p w14:paraId="76D087C0" w14:textId="77777777" w:rsidR="000F5B6B" w:rsidRDefault="000F5B6B" w:rsidP="00573279">
            <w:pPr>
              <w:spacing w:after="120"/>
              <w:rPr>
                <w:rFonts w:asciiTheme="minorHAnsi" w:hAnsiTheme="minorHAnsi"/>
              </w:rPr>
            </w:pPr>
            <w:r>
              <w:rPr>
                <w:rFonts w:asciiTheme="minorHAnsi" w:hAnsiTheme="minorHAnsi"/>
              </w:rPr>
              <w:t>“I didn’t think that she really intended to go through with the elopement,” she wept, as she brought the news to Demetrius.  “I tried everything I could to convince her to do the right thing, but she simply would not listen.”</w:t>
            </w:r>
          </w:p>
          <w:p w14:paraId="38F4D4B3" w14:textId="77777777" w:rsidR="000F5B6B" w:rsidRDefault="000F5B6B" w:rsidP="00573279">
            <w:pPr>
              <w:spacing w:after="120"/>
              <w:rPr>
                <w:rFonts w:asciiTheme="minorHAnsi" w:hAnsiTheme="minorHAnsi"/>
              </w:rPr>
            </w:pPr>
            <w:r>
              <w:rPr>
                <w:rFonts w:asciiTheme="minorHAnsi" w:hAnsiTheme="minorHAnsi"/>
              </w:rPr>
              <w:t>Friends of the two girls are not sure that Helena was an unbiased party to the disappearance, as it has long been known that she has a ‘thing’ for Demetrius herself, and was not seen for several weeks after the engagement of Hermia and Demetrius was made public at the beginning of June, preferring to confine herself to her rooms in her father’s palace near the Parthenon.</w:t>
            </w:r>
          </w:p>
          <w:p w14:paraId="2390ABEC" w14:textId="77777777" w:rsidR="000F5B6B" w:rsidRDefault="000F5B6B" w:rsidP="00573279">
            <w:pPr>
              <w:spacing w:after="120"/>
              <w:rPr>
                <w:rFonts w:asciiTheme="minorHAnsi" w:hAnsiTheme="minorHAnsi"/>
              </w:rPr>
            </w:pPr>
            <w:r>
              <w:rPr>
                <w:rFonts w:asciiTheme="minorHAnsi" w:hAnsiTheme="minorHAnsi"/>
              </w:rPr>
              <w:t>“I wouldn’t be surprised if she had given the idea to Hermia, in order to keep Demetrius for herself,” one friend was heard to say when she heard about the morning’s shenanigans.</w:t>
            </w:r>
          </w:p>
          <w:p w14:paraId="00204EDC" w14:textId="77777777" w:rsidR="000F5B6B" w:rsidRPr="00573279" w:rsidRDefault="000F5B6B" w:rsidP="00573279">
            <w:pPr>
              <w:spacing w:after="120"/>
              <w:rPr>
                <w:rFonts w:asciiTheme="minorHAnsi" w:hAnsiTheme="minorHAnsi"/>
              </w:rPr>
            </w:pPr>
            <w:r>
              <w:rPr>
                <w:rFonts w:asciiTheme="minorHAnsi" w:hAnsiTheme="minorHAnsi"/>
              </w:rPr>
              <w:t>Demetrius, the most eligible bachelor in Athens – after Duke Theseus, whose marriage to Queen Hippolyta is set to happen tomorrow at dawn – was seen galloping into the woods around the city, in pursuit of the two lovers.</w:t>
            </w:r>
            <w:r w:rsidR="009A0020">
              <w:rPr>
                <w:rFonts w:asciiTheme="minorHAnsi" w:hAnsiTheme="minorHAnsi"/>
              </w:rPr>
              <w:t xml:space="preserve">  He cut a fine figure on his latest acquisition, a fine pure blood Arab steed named Diablo, which has already won a number of local races.</w:t>
            </w:r>
          </w:p>
        </w:tc>
        <w:tc>
          <w:tcPr>
            <w:tcW w:w="3297" w:type="dxa"/>
            <w:vMerge/>
          </w:tcPr>
          <w:p w14:paraId="727E0464" w14:textId="77777777" w:rsidR="005A3EEC" w:rsidRPr="00573279" w:rsidRDefault="005A3EEC" w:rsidP="00573279">
            <w:pPr>
              <w:spacing w:after="120"/>
              <w:rPr>
                <w:rFonts w:asciiTheme="minorHAnsi" w:hAnsiTheme="minorHAnsi"/>
              </w:rPr>
            </w:pPr>
          </w:p>
        </w:tc>
      </w:tr>
      <w:tr w:rsidR="005A3EEC" w14:paraId="26947563" w14:textId="77777777" w:rsidTr="009A0020">
        <w:trPr>
          <w:trHeight w:val="5181"/>
        </w:trPr>
        <w:tc>
          <w:tcPr>
            <w:tcW w:w="3296" w:type="dxa"/>
            <w:vMerge w:val="restart"/>
            <w:tcBorders>
              <w:bottom w:val="single" w:sz="4" w:space="0" w:color="auto"/>
            </w:tcBorders>
          </w:tcPr>
          <w:p w14:paraId="05E68DFA" w14:textId="77777777" w:rsidR="00573279" w:rsidRDefault="00573279" w:rsidP="00573279">
            <w:pPr>
              <w:spacing w:after="120"/>
              <w:rPr>
                <w:rFonts w:asciiTheme="minorHAnsi" w:hAnsiTheme="minorHAnsi"/>
              </w:rPr>
            </w:pPr>
            <w:r>
              <w:rPr>
                <w:rFonts w:asciiTheme="minorHAnsi" w:hAnsiTheme="minorHAnsi"/>
              </w:rPr>
              <w:t>There was much consternation in Athens earlier today, as the whereabouts of Hermia, daughter of Aegeus remained unknown.</w:t>
            </w:r>
          </w:p>
          <w:p w14:paraId="78E161DF" w14:textId="77777777" w:rsidR="00573279" w:rsidRDefault="000F5B6B" w:rsidP="00573279">
            <w:pPr>
              <w:spacing w:after="120"/>
              <w:rPr>
                <w:rFonts w:asciiTheme="minorHAnsi" w:hAnsiTheme="minorHAnsi"/>
              </w:rPr>
            </w:pPr>
            <w:r>
              <w:rPr>
                <w:rFonts w:asciiTheme="minorHAnsi" w:hAnsiTheme="minorHAnsi"/>
              </w:rPr>
              <w:t>Hermia (</w:t>
            </w:r>
            <w:r w:rsidR="00573279">
              <w:rPr>
                <w:rFonts w:asciiTheme="minorHAnsi" w:hAnsiTheme="minorHAnsi"/>
              </w:rPr>
              <w:t>engaged to Demetrius from birth</w:t>
            </w:r>
            <w:r>
              <w:rPr>
                <w:rFonts w:asciiTheme="minorHAnsi" w:hAnsiTheme="minorHAnsi"/>
              </w:rPr>
              <w:t>)</w:t>
            </w:r>
            <w:r w:rsidR="00573279">
              <w:rPr>
                <w:rFonts w:asciiTheme="minorHAnsi" w:hAnsiTheme="minorHAnsi"/>
              </w:rPr>
              <w:t xml:space="preserve"> enraged the local nobility last week, when she decided to renege on the arrangement, in order to marry another nobleman’s son, Lysander.</w:t>
            </w:r>
          </w:p>
          <w:p w14:paraId="79748EBC" w14:textId="77777777" w:rsidR="00573279" w:rsidRDefault="00573279" w:rsidP="00573279">
            <w:pPr>
              <w:spacing w:after="120"/>
              <w:rPr>
                <w:rFonts w:asciiTheme="minorHAnsi" w:hAnsiTheme="minorHAnsi"/>
              </w:rPr>
            </w:pPr>
            <w:r>
              <w:rPr>
                <w:rFonts w:asciiTheme="minorHAnsi" w:hAnsiTheme="minorHAnsi"/>
              </w:rPr>
              <w:t xml:space="preserve">After yesterday’s visit to </w:t>
            </w:r>
            <w:r w:rsidR="000F5B6B">
              <w:rPr>
                <w:rFonts w:asciiTheme="minorHAnsi" w:hAnsiTheme="minorHAnsi"/>
              </w:rPr>
              <w:t xml:space="preserve">the court of Theseus, king of Athens - </w:t>
            </w:r>
            <w:r>
              <w:rPr>
                <w:rFonts w:asciiTheme="minorHAnsi" w:hAnsiTheme="minorHAnsi"/>
              </w:rPr>
              <w:t>in which she was given a day to choose between obedience to her father’s wishes and a life in a nunnery</w:t>
            </w:r>
            <w:r w:rsidR="000F5B6B">
              <w:rPr>
                <w:rFonts w:asciiTheme="minorHAnsi" w:hAnsiTheme="minorHAnsi"/>
              </w:rPr>
              <w:t xml:space="preserve"> - </w:t>
            </w:r>
            <w:r>
              <w:rPr>
                <w:rFonts w:asciiTheme="minorHAnsi" w:hAnsiTheme="minorHAnsi"/>
              </w:rPr>
              <w:t xml:space="preserve"> Hermia vowed to throw up her expensive lifestyle of luxury and flee with her true love, to a small temple in the forest, there to be </w:t>
            </w:r>
            <w:proofErr w:type="spellStart"/>
            <w:r>
              <w:rPr>
                <w:rFonts w:asciiTheme="minorHAnsi" w:hAnsiTheme="minorHAnsi"/>
              </w:rPr>
              <w:t>wed</w:t>
            </w:r>
            <w:proofErr w:type="spellEnd"/>
            <w:r>
              <w:rPr>
                <w:rFonts w:asciiTheme="minorHAnsi" w:hAnsiTheme="minorHAnsi"/>
              </w:rPr>
              <w:t xml:space="preserve"> by the local woodland priestess.</w:t>
            </w:r>
          </w:p>
          <w:p w14:paraId="0794C3B4" w14:textId="77777777" w:rsidR="00573279" w:rsidRPr="00573279" w:rsidRDefault="00573279" w:rsidP="00573279">
            <w:pPr>
              <w:spacing w:after="120"/>
              <w:rPr>
                <w:rFonts w:asciiTheme="minorHAnsi" w:hAnsiTheme="minorHAnsi"/>
              </w:rPr>
            </w:pPr>
            <w:r>
              <w:rPr>
                <w:rFonts w:asciiTheme="minorHAnsi" w:hAnsiTheme="minorHAnsi"/>
              </w:rPr>
              <w:t>“I cannot live without Lysander,” she claimed, frantically packing a few necessities into a small carry-all.</w:t>
            </w:r>
            <w:r w:rsidR="009A0020">
              <w:rPr>
                <w:rFonts w:asciiTheme="minorHAnsi" w:hAnsiTheme="minorHAnsi"/>
              </w:rPr>
              <w:t xml:space="preserve">  “I plan to marry even though I understand that it will mean exile and banishment for the rest of my life.  I love my father dearly, but in this situation, I cannot obey him, and do not understand why he is</w:t>
            </w:r>
          </w:p>
        </w:tc>
        <w:tc>
          <w:tcPr>
            <w:tcW w:w="3296" w:type="dxa"/>
            <w:vMerge/>
            <w:tcBorders>
              <w:bottom w:val="single" w:sz="4" w:space="0" w:color="auto"/>
            </w:tcBorders>
          </w:tcPr>
          <w:p w14:paraId="7124782D" w14:textId="77777777" w:rsidR="005A3EEC" w:rsidRPr="00573279" w:rsidRDefault="005A3EEC" w:rsidP="00573279">
            <w:pPr>
              <w:spacing w:after="120"/>
              <w:rPr>
                <w:rFonts w:asciiTheme="minorHAnsi" w:hAnsiTheme="minorHAnsi"/>
              </w:rPr>
            </w:pPr>
          </w:p>
        </w:tc>
        <w:tc>
          <w:tcPr>
            <w:tcW w:w="3297" w:type="dxa"/>
            <w:vMerge/>
            <w:tcBorders>
              <w:bottom w:val="single" w:sz="4" w:space="0" w:color="auto"/>
            </w:tcBorders>
          </w:tcPr>
          <w:p w14:paraId="1F23417F" w14:textId="77777777" w:rsidR="005A3EEC" w:rsidRPr="00573279" w:rsidRDefault="005A3EEC" w:rsidP="00573279">
            <w:pPr>
              <w:spacing w:after="120"/>
              <w:rPr>
                <w:rFonts w:asciiTheme="minorHAnsi" w:hAnsiTheme="minorHAnsi"/>
              </w:rPr>
            </w:pPr>
          </w:p>
        </w:tc>
      </w:tr>
      <w:tr w:rsidR="005A3EEC" w14:paraId="5A7ADF91" w14:textId="77777777" w:rsidTr="009A0020">
        <w:trPr>
          <w:trHeight w:val="688"/>
        </w:trPr>
        <w:tc>
          <w:tcPr>
            <w:tcW w:w="3296" w:type="dxa"/>
            <w:vMerge/>
          </w:tcPr>
          <w:p w14:paraId="28681F0C" w14:textId="77777777" w:rsidR="005A3EEC" w:rsidRPr="00573279" w:rsidRDefault="005A3EEC" w:rsidP="00573279">
            <w:pPr>
              <w:spacing w:after="120"/>
              <w:rPr>
                <w:rFonts w:asciiTheme="minorHAnsi" w:hAnsiTheme="minorHAnsi"/>
              </w:rPr>
            </w:pPr>
          </w:p>
        </w:tc>
        <w:tc>
          <w:tcPr>
            <w:tcW w:w="3296" w:type="dxa"/>
            <w:vMerge/>
          </w:tcPr>
          <w:p w14:paraId="3D7BDF29" w14:textId="77777777" w:rsidR="005A3EEC" w:rsidRPr="00573279" w:rsidRDefault="005A3EEC" w:rsidP="00573279">
            <w:pPr>
              <w:spacing w:after="120"/>
              <w:rPr>
                <w:rFonts w:asciiTheme="minorHAnsi" w:hAnsiTheme="minorHAnsi"/>
              </w:rPr>
            </w:pPr>
          </w:p>
        </w:tc>
        <w:tc>
          <w:tcPr>
            <w:tcW w:w="3297" w:type="dxa"/>
          </w:tcPr>
          <w:p w14:paraId="542CEC87" w14:textId="77777777" w:rsidR="005A3EEC" w:rsidRPr="00573279" w:rsidRDefault="00573279" w:rsidP="00573279">
            <w:pPr>
              <w:spacing w:after="120"/>
              <w:rPr>
                <w:rFonts w:asciiTheme="minorHAnsi" w:hAnsiTheme="minorHAnsi"/>
              </w:rPr>
            </w:pPr>
            <w:r>
              <w:rPr>
                <w:rFonts w:asciiTheme="minorHAnsi" w:hAnsiTheme="minorHAnsi"/>
                <w:noProof/>
                <w:lang w:val="en-US"/>
              </w:rPr>
              <w:drawing>
                <wp:anchor distT="0" distB="0" distL="114300" distR="114300" simplePos="0" relativeHeight="251659264" behindDoc="1" locked="0" layoutInCell="1" allowOverlap="1" wp14:anchorId="24D62C97" wp14:editId="477972DF">
                  <wp:simplePos x="0" y="0"/>
                  <wp:positionH relativeFrom="column">
                    <wp:posOffset>1905</wp:posOffset>
                  </wp:positionH>
                  <wp:positionV relativeFrom="paragraph">
                    <wp:posOffset>587375</wp:posOffset>
                  </wp:positionV>
                  <wp:extent cx="1953260" cy="1837690"/>
                  <wp:effectExtent l="0" t="0" r="8890" b="0"/>
                  <wp:wrapTight wrapText="bothSides">
                    <wp:wrapPolygon edited="0">
                      <wp:start x="0" y="0"/>
                      <wp:lineTo x="0" y="21272"/>
                      <wp:lineTo x="21488" y="21272"/>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C2B73.tmp"/>
                          <pic:cNvPicPr/>
                        </pic:nvPicPr>
                        <pic:blipFill>
                          <a:blip r:embed="rId5">
                            <a:extLst>
                              <a:ext uri="{28A0092B-C50C-407E-A947-70E740481C1C}">
                                <a14:useLocalDpi xmlns:a14="http://schemas.microsoft.com/office/drawing/2010/main" val="0"/>
                              </a:ext>
                            </a:extLst>
                          </a:blip>
                          <a:stretch>
                            <a:fillRect/>
                          </a:stretch>
                        </pic:blipFill>
                        <pic:spPr>
                          <a:xfrm>
                            <a:off x="0" y="0"/>
                            <a:ext cx="1953260" cy="18376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rPr>
              <w:t>Demetrius does not understand why Hermia has turned down his offer of matrimony.</w:t>
            </w:r>
          </w:p>
        </w:tc>
      </w:tr>
    </w:tbl>
    <w:p w14:paraId="36DFA66D" w14:textId="77777777" w:rsidR="00B903DD" w:rsidRDefault="00B903DD" w:rsidP="00573279">
      <w:pPr>
        <w:spacing w:after="120"/>
      </w:pPr>
    </w:p>
    <w:sectPr w:rsidR="00B903DD" w:rsidSect="009A0020">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XCCW Joined 15a">
    <w:altName w:val="Zapfino"/>
    <w:charset w:val="00"/>
    <w:family w:val="script"/>
    <w:pitch w:val="variable"/>
    <w:sig w:usb0="800000A7" w:usb1="1000004A" w:usb2="00000000" w:usb3="00000000" w:csb0="0000001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88"/>
    <w:rsid w:val="000F5B6B"/>
    <w:rsid w:val="00573279"/>
    <w:rsid w:val="005A3EEC"/>
    <w:rsid w:val="009A0020"/>
    <w:rsid w:val="00B66F88"/>
    <w:rsid w:val="00B903DD"/>
    <w:rsid w:val="00D746E3"/>
    <w:rsid w:val="00E7629F"/>
    <w:rsid w:val="00F21F0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3B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XCCW Joined 15a" w:eastAsiaTheme="minorHAnsi" w:hAnsi="XCCW Joined 15a" w:cstheme="minorBidi"/>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3279"/>
    <w:rPr>
      <w:rFonts w:ascii="Tahoma" w:hAnsi="Tahoma" w:cs="Tahoma"/>
      <w:sz w:val="16"/>
      <w:szCs w:val="16"/>
    </w:rPr>
  </w:style>
  <w:style w:type="character" w:customStyle="1" w:styleId="BalloonTextChar">
    <w:name w:val="Balloon Text Char"/>
    <w:basedOn w:val="DefaultParagraphFont"/>
    <w:link w:val="BalloonText"/>
    <w:uiPriority w:val="99"/>
    <w:semiHidden/>
    <w:rsid w:val="00573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mp"/><Relationship Id="rId5" Type="http://schemas.openxmlformats.org/officeDocument/2006/relationships/image" Target="media/image2.tmp"/><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619</Words>
  <Characters>2969</Characters>
  <Application>Microsoft Macintosh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Austin</dc:creator>
  <cp:keywords/>
  <dc:description/>
  <cp:lastModifiedBy>Benjamin Cooper</cp:lastModifiedBy>
  <cp:revision>2</cp:revision>
  <dcterms:created xsi:type="dcterms:W3CDTF">2017-05-11T06:29:00Z</dcterms:created>
  <dcterms:modified xsi:type="dcterms:W3CDTF">2017-05-11T06:29:00Z</dcterms:modified>
</cp:coreProperties>
</file>