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C408" w14:textId="77777777" w:rsidR="00BF1DF5" w:rsidRPr="005E3A2C" w:rsidRDefault="00BF1DF5" w:rsidP="00BF1DF5">
      <w:pPr>
        <w:jc w:val="center"/>
        <w:rPr>
          <w:rFonts w:ascii="Letter-join 24" w:hAnsi="Letter-join 24"/>
          <w:b/>
          <w:bCs/>
          <w:color w:val="00B0F0"/>
          <w:sz w:val="56"/>
          <w:szCs w:val="56"/>
          <w:u w:val="single"/>
        </w:rPr>
      </w:pPr>
      <w:bookmarkStart w:id="0" w:name="_GoBack"/>
      <w:bookmarkEnd w:id="0"/>
      <w:r w:rsidRPr="005E3A2C">
        <w:rPr>
          <w:rFonts w:ascii="Letter-join 24" w:hAnsi="Letter-join 24"/>
          <w:b/>
          <w:bCs/>
          <w:noProof/>
          <w:color w:val="00B0F0"/>
          <w:sz w:val="56"/>
          <w:szCs w:val="56"/>
        </w:rPr>
        <w:drawing>
          <wp:anchor distT="0" distB="0" distL="114300" distR="114300" simplePos="0" relativeHeight="251656704" behindDoc="0" locked="0" layoutInCell="1" allowOverlap="1" wp14:anchorId="0A12A4B2" wp14:editId="02F35C92">
            <wp:simplePos x="3220085" y="461010"/>
            <wp:positionH relativeFrom="margin">
              <wp:align>right</wp:align>
            </wp:positionH>
            <wp:positionV relativeFrom="margin">
              <wp:align>top</wp:align>
            </wp:positionV>
            <wp:extent cx="2959735" cy="2082165"/>
            <wp:effectExtent l="0" t="0" r="0" b="0"/>
            <wp:wrapSquare wrapText="bothSides"/>
            <wp:docPr id="1" name="Picture 1" descr="Image result for day of the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 of the d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9735" cy="208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A2C">
        <w:rPr>
          <w:rFonts w:ascii="Letter-join 24" w:hAnsi="Letter-join 24"/>
          <w:b/>
          <w:bCs/>
          <w:color w:val="00B0F0"/>
          <w:sz w:val="56"/>
          <w:szCs w:val="56"/>
          <w:u w:val="single"/>
        </w:rPr>
        <w:t>Mexico:</w:t>
      </w:r>
    </w:p>
    <w:p w14:paraId="4FAD0FD1" w14:textId="77777777" w:rsidR="000962E9" w:rsidRPr="005E3A2C" w:rsidRDefault="00BF1DF5" w:rsidP="00BF1DF5">
      <w:pPr>
        <w:jc w:val="center"/>
        <w:rPr>
          <w:rFonts w:ascii="Letter-join 24" w:hAnsi="Letter-join 24"/>
          <w:b/>
          <w:bCs/>
          <w:color w:val="FFC000"/>
          <w:sz w:val="56"/>
          <w:szCs w:val="56"/>
          <w:u w:val="single"/>
        </w:rPr>
      </w:pPr>
      <w:r w:rsidRPr="005E3A2C">
        <w:rPr>
          <w:rFonts w:ascii="Letter-join 24" w:hAnsi="Letter-join 24"/>
          <w:b/>
          <w:bCs/>
          <w:color w:val="FFC000"/>
          <w:sz w:val="56"/>
          <w:szCs w:val="56"/>
          <w:u w:val="single"/>
        </w:rPr>
        <w:t>Day of the Dead</w:t>
      </w:r>
    </w:p>
    <w:p w14:paraId="3D44A583" w14:textId="77777777" w:rsidR="00BF1DF5" w:rsidRPr="005E3A2C" w:rsidRDefault="00BF1DF5" w:rsidP="005E3A2C">
      <w:pPr>
        <w:jc w:val="both"/>
        <w:rPr>
          <w:rFonts w:ascii="Letter-join 24" w:hAnsi="Letter-join 24"/>
          <w:sz w:val="20"/>
          <w:szCs w:val="20"/>
        </w:rPr>
      </w:pPr>
      <w:r w:rsidRPr="005E3A2C">
        <w:rPr>
          <w:rFonts w:ascii="Letter-join 24" w:hAnsi="Letter-join 24"/>
          <w:sz w:val="20"/>
          <w:szCs w:val="20"/>
        </w:rPr>
        <w:t>El die de los Muertos stands for ‘The day of the Dead’ and is a Mexican celebration in which the dead are honoured. It is a happy occasion full of rejoicing and sharing memories.</w:t>
      </w:r>
    </w:p>
    <w:p w14:paraId="0D8E59A0" w14:textId="77777777" w:rsidR="00BF1DF5" w:rsidRPr="005E3A2C" w:rsidRDefault="00BF1DF5" w:rsidP="00827071">
      <w:pPr>
        <w:spacing w:after="0"/>
        <w:jc w:val="both"/>
        <w:rPr>
          <w:rFonts w:ascii="Letter-join 24" w:hAnsi="Letter-join 24"/>
          <w:b/>
          <w:bCs/>
          <w:sz w:val="20"/>
          <w:szCs w:val="20"/>
        </w:rPr>
      </w:pPr>
      <w:r w:rsidRPr="005E3A2C">
        <w:rPr>
          <w:rFonts w:ascii="Letter-join 24" w:hAnsi="Letter-join 24"/>
          <w:b/>
          <w:bCs/>
          <w:sz w:val="20"/>
          <w:szCs w:val="20"/>
        </w:rPr>
        <w:t>When</w:t>
      </w:r>
    </w:p>
    <w:p w14:paraId="29110A18" w14:textId="39D28C2E" w:rsidR="00BF1DF5" w:rsidRDefault="00BF1DF5" w:rsidP="00827071">
      <w:pPr>
        <w:spacing w:after="0"/>
        <w:jc w:val="both"/>
        <w:rPr>
          <w:rFonts w:ascii="Letter-join 24" w:hAnsi="Letter-join 24"/>
          <w:color w:val="1C1C1C"/>
          <w:sz w:val="20"/>
          <w:szCs w:val="20"/>
          <w:shd w:val="clear" w:color="auto" w:fill="FFFFFF"/>
        </w:rPr>
      </w:pPr>
      <w:r w:rsidRPr="005E3A2C">
        <w:rPr>
          <w:rFonts w:ascii="Letter-join 24" w:hAnsi="Letter-join 24"/>
          <w:color w:val="1C1C1C"/>
          <w:sz w:val="20"/>
          <w:szCs w:val="20"/>
          <w:shd w:val="clear" w:color="auto" w:fill="FFFFFF"/>
        </w:rPr>
        <w:t>The Day of the Dead is celebrated across 3 days. The three days are full of fiestas</w:t>
      </w:r>
      <w:r w:rsidR="0047521F">
        <w:rPr>
          <w:rFonts w:ascii="Letter-join 24" w:hAnsi="Letter-join 24"/>
          <w:color w:val="1C1C1C"/>
          <w:sz w:val="20"/>
          <w:szCs w:val="20"/>
          <w:shd w:val="clear" w:color="auto" w:fill="FFFFFF"/>
        </w:rPr>
        <w:t>,</w:t>
      </w:r>
      <w:r w:rsidRPr="005E3A2C">
        <w:rPr>
          <w:rFonts w:ascii="Letter-join 24" w:hAnsi="Letter-join 24"/>
          <w:color w:val="1C1C1C"/>
          <w:sz w:val="20"/>
          <w:szCs w:val="20"/>
          <w:shd w:val="clear" w:color="auto" w:fill="FFFFFF"/>
        </w:rPr>
        <w:t xml:space="preserve"> flowers, food, candles, parades, prayer and fun. The first day is on the same day as Halloween, 31st October. On this day at midnight, the gates of heaven are opened. The second day, 1st November, is when the spirits of deceased children (</w:t>
      </w:r>
      <w:proofErr w:type="spellStart"/>
      <w:r w:rsidRPr="005E3A2C">
        <w:rPr>
          <w:rFonts w:ascii="Letter-join 24" w:hAnsi="Letter-join 24"/>
          <w:color w:val="1C1C1C"/>
          <w:sz w:val="20"/>
          <w:szCs w:val="20"/>
          <w:shd w:val="clear" w:color="auto" w:fill="FFFFFF"/>
        </w:rPr>
        <w:t>angelitos</w:t>
      </w:r>
      <w:proofErr w:type="spellEnd"/>
      <w:r w:rsidRPr="005E3A2C">
        <w:rPr>
          <w:rFonts w:ascii="Letter-join 24" w:hAnsi="Letter-join 24"/>
          <w:color w:val="1C1C1C"/>
          <w:sz w:val="20"/>
          <w:szCs w:val="20"/>
          <w:shd w:val="clear" w:color="auto" w:fill="FFFFFF"/>
        </w:rPr>
        <w:t xml:space="preserve">) visit. The third day, 2nd November, is when the spirits of </w:t>
      </w:r>
      <w:proofErr w:type="gramStart"/>
      <w:r w:rsidRPr="005E3A2C">
        <w:rPr>
          <w:rFonts w:ascii="Letter-join 24" w:hAnsi="Letter-join 24"/>
          <w:color w:val="1C1C1C"/>
          <w:sz w:val="20"/>
          <w:szCs w:val="20"/>
          <w:shd w:val="clear" w:color="auto" w:fill="FFFFFF"/>
        </w:rPr>
        <w:t>adults</w:t>
      </w:r>
      <w:proofErr w:type="gramEnd"/>
      <w:r w:rsidRPr="005E3A2C">
        <w:rPr>
          <w:rFonts w:ascii="Letter-join 24" w:hAnsi="Letter-join 24"/>
          <w:color w:val="1C1C1C"/>
          <w:sz w:val="20"/>
          <w:szCs w:val="20"/>
          <w:shd w:val="clear" w:color="auto" w:fill="FFFFFF"/>
        </w:rPr>
        <w:t xml:space="preserve"> visit.</w:t>
      </w:r>
    </w:p>
    <w:p w14:paraId="4272E828" w14:textId="77777777" w:rsidR="00827071" w:rsidRPr="005E3A2C" w:rsidRDefault="00827071" w:rsidP="00827071">
      <w:pPr>
        <w:spacing w:after="0"/>
        <w:jc w:val="both"/>
        <w:rPr>
          <w:rFonts w:ascii="Letter-join 24" w:hAnsi="Letter-join 24"/>
          <w:color w:val="1C1C1C"/>
          <w:sz w:val="20"/>
          <w:szCs w:val="20"/>
          <w:shd w:val="clear" w:color="auto" w:fill="FFFFFF"/>
        </w:rPr>
      </w:pPr>
    </w:p>
    <w:p w14:paraId="0DBD12B0" w14:textId="77777777" w:rsidR="00BF1DF5" w:rsidRPr="005E3A2C" w:rsidRDefault="00BF1DF5" w:rsidP="00827071">
      <w:pPr>
        <w:spacing w:after="0"/>
        <w:jc w:val="both"/>
        <w:rPr>
          <w:rFonts w:ascii="Letter-join 24" w:hAnsi="Letter-join 24"/>
          <w:b/>
          <w:bCs/>
          <w:color w:val="1C1C1C"/>
          <w:sz w:val="20"/>
          <w:szCs w:val="20"/>
          <w:shd w:val="clear" w:color="auto" w:fill="FFFFFF"/>
        </w:rPr>
      </w:pPr>
      <w:r w:rsidRPr="005E3A2C">
        <w:rPr>
          <w:rFonts w:ascii="Letter-join 24" w:hAnsi="Letter-join 24"/>
          <w:b/>
          <w:bCs/>
          <w:color w:val="1C1C1C"/>
          <w:sz w:val="20"/>
          <w:szCs w:val="20"/>
          <w:shd w:val="clear" w:color="auto" w:fill="FFFFFF"/>
        </w:rPr>
        <w:t>Where</w:t>
      </w:r>
    </w:p>
    <w:p w14:paraId="2982A6DB" w14:textId="77777777" w:rsidR="00BF1DF5" w:rsidRPr="005E3A2C" w:rsidRDefault="00BF1DF5" w:rsidP="00827071">
      <w:pPr>
        <w:spacing w:after="0"/>
        <w:jc w:val="both"/>
        <w:rPr>
          <w:rFonts w:ascii="Letter-join 24" w:hAnsi="Letter-join 24"/>
          <w:color w:val="1C1C1C"/>
          <w:sz w:val="20"/>
          <w:szCs w:val="20"/>
          <w:shd w:val="clear" w:color="auto" w:fill="FFFFFF"/>
        </w:rPr>
      </w:pPr>
      <w:r w:rsidRPr="005E3A2C">
        <w:rPr>
          <w:rFonts w:ascii="Letter-join 24" w:hAnsi="Letter-join 24"/>
          <w:color w:val="1C1C1C"/>
          <w:sz w:val="20"/>
          <w:szCs w:val="20"/>
          <w:shd w:val="clear" w:color="auto" w:fill="FFFFFF"/>
        </w:rPr>
        <w:t>Most commonly The Day of the Dead is celebrated across Mexico however, it is also celebrated in areas of North America, such as California and Texas, where the Mexican/American heritage exists. Day of the Dead is celebrated in Mexico, Ecuador, Guatemala and other areas in Central and South America, specifically those with the Latino ethnic background.</w:t>
      </w:r>
    </w:p>
    <w:p w14:paraId="1447ECE3" w14:textId="77777777" w:rsidR="005E3A2C" w:rsidRDefault="00EA2519" w:rsidP="00827071">
      <w:pPr>
        <w:spacing w:after="0"/>
        <w:jc w:val="both"/>
        <w:rPr>
          <w:rFonts w:ascii="Letter-join 24" w:hAnsi="Letter-join 24"/>
          <w:b/>
          <w:bCs/>
          <w:color w:val="1C1C1C"/>
          <w:sz w:val="20"/>
          <w:szCs w:val="20"/>
          <w:shd w:val="clear" w:color="auto" w:fill="FFFFFF"/>
        </w:rPr>
      </w:pPr>
      <w:r w:rsidRPr="005E3A2C">
        <w:rPr>
          <w:rFonts w:ascii="Letter-join 24" w:hAnsi="Letter-join 24"/>
          <w:noProof/>
          <w:color w:val="1C1C1C"/>
          <w:sz w:val="20"/>
          <w:szCs w:val="20"/>
          <w:shd w:val="clear" w:color="auto" w:fill="FFFFFF"/>
        </w:rPr>
        <w:drawing>
          <wp:anchor distT="0" distB="0" distL="114300" distR="114300" simplePos="0" relativeHeight="251665920" behindDoc="0" locked="0" layoutInCell="1" allowOverlap="1" wp14:anchorId="093B1C25" wp14:editId="3BB36F57">
            <wp:simplePos x="0" y="0"/>
            <wp:positionH relativeFrom="column">
              <wp:posOffset>-635</wp:posOffset>
            </wp:positionH>
            <wp:positionV relativeFrom="paragraph">
              <wp:posOffset>269875</wp:posOffset>
            </wp:positionV>
            <wp:extent cx="3792855" cy="2338705"/>
            <wp:effectExtent l="0" t="0" r="0" b="4445"/>
            <wp:wrapThrough wrapText="bothSides">
              <wp:wrapPolygon edited="0">
                <wp:start x="0" y="0"/>
                <wp:lineTo x="0" y="21465"/>
                <wp:lineTo x="21481" y="21465"/>
                <wp:lineTo x="21481" y="0"/>
                <wp:lineTo x="0" y="0"/>
              </wp:wrapPolygon>
            </wp:wrapThrough>
            <wp:docPr id="2" name="Picture 2" descr="C:\Users\Jessica.Webber\AppData\Local\Microsoft\Windows\INetCache\Content.MSO\938E23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Webber\AppData\Local\Microsoft\Windows\INetCache\Content.MSO\938E23B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2855"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A2C">
        <w:rPr>
          <w:rFonts w:ascii="Letter-join 24" w:hAnsi="Letter-join 24"/>
          <w:b/>
          <w:bCs/>
          <w:color w:val="1C1C1C"/>
          <w:sz w:val="20"/>
          <w:szCs w:val="20"/>
          <w:shd w:val="clear" w:color="auto" w:fill="FFFFFF"/>
        </w:rPr>
        <w:t xml:space="preserve">Altars – </w:t>
      </w:r>
      <w:proofErr w:type="spellStart"/>
      <w:r w:rsidRPr="005E3A2C">
        <w:rPr>
          <w:rFonts w:ascii="Letter-join 24" w:hAnsi="Letter-join 24"/>
          <w:b/>
          <w:bCs/>
          <w:color w:val="1C1C1C"/>
          <w:sz w:val="20"/>
          <w:szCs w:val="20"/>
          <w:shd w:val="clear" w:color="auto" w:fill="FFFFFF"/>
        </w:rPr>
        <w:t>Ofrendas</w:t>
      </w:r>
      <w:proofErr w:type="spellEnd"/>
    </w:p>
    <w:p w14:paraId="26578553" w14:textId="77777777" w:rsidR="00EA2519" w:rsidRPr="005E3A2C" w:rsidRDefault="00EA2519" w:rsidP="00827071">
      <w:pPr>
        <w:spacing w:after="0"/>
        <w:jc w:val="both"/>
        <w:rPr>
          <w:rFonts w:ascii="Letter-join 24" w:hAnsi="Letter-join 24"/>
          <w:b/>
          <w:bCs/>
          <w:color w:val="1C1C1C"/>
          <w:sz w:val="20"/>
          <w:szCs w:val="20"/>
          <w:shd w:val="clear" w:color="auto" w:fill="FFFFFF"/>
        </w:rPr>
      </w:pPr>
      <w:r w:rsidRPr="005E3A2C">
        <w:rPr>
          <w:rFonts w:ascii="Letter-join 24" w:hAnsi="Letter-join 24"/>
          <w:color w:val="1C1C1C"/>
          <w:sz w:val="20"/>
          <w:szCs w:val="20"/>
          <w:shd w:val="clear" w:color="auto" w:fill="FFFFFF"/>
        </w:rPr>
        <w:t xml:space="preserve">People create </w:t>
      </w:r>
      <w:proofErr w:type="spellStart"/>
      <w:r w:rsidRPr="005E3A2C">
        <w:rPr>
          <w:rFonts w:ascii="Letter-join 24" w:hAnsi="Letter-join 24"/>
          <w:color w:val="1C1C1C"/>
          <w:sz w:val="20"/>
          <w:szCs w:val="20"/>
          <w:shd w:val="clear" w:color="auto" w:fill="FFFFFF"/>
        </w:rPr>
        <w:t>ofrendas</w:t>
      </w:r>
      <w:proofErr w:type="spellEnd"/>
      <w:r w:rsidRPr="005E3A2C">
        <w:rPr>
          <w:rFonts w:ascii="Letter-join 24" w:hAnsi="Letter-join 24"/>
          <w:color w:val="1C1C1C"/>
          <w:sz w:val="20"/>
          <w:szCs w:val="20"/>
          <w:shd w:val="clear" w:color="auto" w:fill="FFFFFF"/>
        </w:rPr>
        <w:t xml:space="preserve"> (altars) to honour the deceased. The altars are a space to remember loved ones and light candles to guide the spirits.</w:t>
      </w:r>
    </w:p>
    <w:p w14:paraId="06A29839" w14:textId="77777777" w:rsidR="00EA2519" w:rsidRPr="005E3A2C" w:rsidRDefault="00EA2519" w:rsidP="00827071">
      <w:pPr>
        <w:pStyle w:val="e3701"/>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The altars include:</w:t>
      </w:r>
    </w:p>
    <w:p w14:paraId="26B678BB" w14:textId="77777777" w:rsidR="00EA2519" w:rsidRPr="005E3A2C" w:rsidRDefault="00EA2519" w:rsidP="00827071">
      <w:pPr>
        <w:pStyle w:val="e3704"/>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pictures of the deceased</w:t>
      </w:r>
    </w:p>
    <w:p w14:paraId="41427659" w14:textId="77777777" w:rsidR="00EA2519" w:rsidRPr="005E3A2C" w:rsidRDefault="00EA2519" w:rsidP="00827071">
      <w:pPr>
        <w:pStyle w:val="e3707"/>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items they were fond of</w:t>
      </w:r>
    </w:p>
    <w:p w14:paraId="2DC31B0F" w14:textId="77777777" w:rsidR="00EA2519" w:rsidRPr="005E3A2C" w:rsidRDefault="00EA2519" w:rsidP="00827071">
      <w:pPr>
        <w:pStyle w:val="e3710"/>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something to eat</w:t>
      </w:r>
    </w:p>
    <w:p w14:paraId="30F1E96A" w14:textId="77777777" w:rsidR="00EA2519" w:rsidRPr="005E3A2C" w:rsidRDefault="00EA2519" w:rsidP="00827071">
      <w:pPr>
        <w:pStyle w:val="e3713"/>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candles</w:t>
      </w:r>
    </w:p>
    <w:p w14:paraId="4B944E9D" w14:textId="77777777" w:rsidR="00EA2519" w:rsidRPr="005E3A2C" w:rsidRDefault="00EA2519" w:rsidP="00827071">
      <w:pPr>
        <w:pStyle w:val="e3716"/>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flowers</w:t>
      </w:r>
    </w:p>
    <w:p w14:paraId="1398C557" w14:textId="77777777" w:rsidR="00EA2519" w:rsidRDefault="00EA2519" w:rsidP="00827071">
      <w:pPr>
        <w:pStyle w:val="e3719"/>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gifts</w:t>
      </w:r>
    </w:p>
    <w:p w14:paraId="66D74816" w14:textId="4D412610" w:rsidR="005E3A2C" w:rsidRDefault="005E3A2C" w:rsidP="00827071">
      <w:pPr>
        <w:pStyle w:val="e3719"/>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p>
    <w:p w14:paraId="575E245B" w14:textId="77777777" w:rsidR="00827071" w:rsidRPr="005E3A2C" w:rsidRDefault="00827071" w:rsidP="00827071">
      <w:pPr>
        <w:pStyle w:val="e3719"/>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p>
    <w:p w14:paraId="6BF557A5" w14:textId="77777777" w:rsidR="00EA2519" w:rsidRPr="005E3A2C" w:rsidRDefault="00EA2519" w:rsidP="00827071">
      <w:pPr>
        <w:spacing w:after="0"/>
        <w:jc w:val="both"/>
        <w:rPr>
          <w:rFonts w:ascii="Letter-join 24" w:hAnsi="Letter-join 24"/>
          <w:b/>
          <w:bCs/>
          <w:color w:val="1C1C1C"/>
          <w:sz w:val="20"/>
          <w:szCs w:val="20"/>
          <w:shd w:val="clear" w:color="auto" w:fill="FFFFFF"/>
        </w:rPr>
      </w:pPr>
      <w:r w:rsidRPr="005E3A2C">
        <w:rPr>
          <w:rFonts w:ascii="Letter-join 24" w:hAnsi="Letter-join 24"/>
          <w:b/>
          <w:bCs/>
          <w:color w:val="1C1C1C"/>
          <w:sz w:val="20"/>
          <w:szCs w:val="20"/>
          <w:shd w:val="clear" w:color="auto" w:fill="FFFFFF"/>
        </w:rPr>
        <w:t xml:space="preserve">Food </w:t>
      </w:r>
      <w:proofErr w:type="spellStart"/>
      <w:r w:rsidRPr="005E3A2C">
        <w:rPr>
          <w:rFonts w:ascii="Letter-join 24" w:hAnsi="Letter-join 24"/>
          <w:b/>
          <w:bCs/>
          <w:color w:val="1C1C1C"/>
          <w:sz w:val="20"/>
          <w:szCs w:val="20"/>
          <w:shd w:val="clear" w:color="auto" w:fill="FFFFFF"/>
        </w:rPr>
        <w:t>amd</w:t>
      </w:r>
      <w:proofErr w:type="spellEnd"/>
      <w:r w:rsidRPr="005E3A2C">
        <w:rPr>
          <w:rFonts w:ascii="Letter-join 24" w:hAnsi="Letter-join 24"/>
          <w:b/>
          <w:bCs/>
          <w:color w:val="1C1C1C"/>
          <w:sz w:val="20"/>
          <w:szCs w:val="20"/>
          <w:shd w:val="clear" w:color="auto" w:fill="FFFFFF"/>
        </w:rPr>
        <w:t xml:space="preserve"> Pan de Muertos – Bread of the Dead</w:t>
      </w:r>
    </w:p>
    <w:p w14:paraId="3E30451C" w14:textId="77777777" w:rsidR="00EA2519" w:rsidRPr="005E3A2C" w:rsidRDefault="00EA2519" w:rsidP="00827071">
      <w:pPr>
        <w:spacing w:after="0"/>
        <w:jc w:val="both"/>
        <w:rPr>
          <w:rFonts w:ascii="Letter-join 24" w:hAnsi="Letter-join 24"/>
          <w:color w:val="1C1C1C"/>
          <w:sz w:val="20"/>
          <w:szCs w:val="20"/>
          <w:shd w:val="clear" w:color="auto" w:fill="FFFFFF"/>
        </w:rPr>
      </w:pPr>
      <w:r w:rsidRPr="005E3A2C">
        <w:rPr>
          <w:rFonts w:ascii="Letter-join 24" w:hAnsi="Letter-join 24"/>
          <w:color w:val="1C1C1C"/>
          <w:sz w:val="20"/>
          <w:szCs w:val="20"/>
          <w:shd w:val="clear" w:color="auto" w:fill="FFFFFF"/>
        </w:rPr>
        <w:t xml:space="preserve">Foods that the deceased enjoyed whilst alive are placed on the </w:t>
      </w:r>
      <w:proofErr w:type="spellStart"/>
      <w:r w:rsidRPr="005E3A2C">
        <w:rPr>
          <w:rFonts w:ascii="Letter-join 24" w:hAnsi="Letter-join 24"/>
          <w:color w:val="1C1C1C"/>
          <w:sz w:val="20"/>
          <w:szCs w:val="20"/>
          <w:shd w:val="clear" w:color="auto" w:fill="FFFFFF"/>
        </w:rPr>
        <w:t>alta.</w:t>
      </w:r>
      <w:proofErr w:type="spellEnd"/>
      <w:r w:rsidRPr="005E3A2C">
        <w:rPr>
          <w:rFonts w:ascii="Letter-join 24" w:hAnsi="Letter-join 24"/>
          <w:color w:val="1C1C1C"/>
          <w:sz w:val="20"/>
          <w:szCs w:val="20"/>
          <w:shd w:val="clear" w:color="auto" w:fill="FFFFFF"/>
        </w:rPr>
        <w:t xml:space="preserve"> The dead have come back to visit when the food has spoilt. Fizzy drinks go flat, bread becomes hard and fruit softens. A special Day of the Dead bread called Pan de Muertos is eaten. This bread represents the soul of the departed. The loaves are sometimes baked in the shape of skulls and sometimes are round loaves decorated with bones. The bread is often decorated with frosting or seeds, which represent happiness in some areas of Mexico.</w:t>
      </w:r>
    </w:p>
    <w:p w14:paraId="5CD819DD" w14:textId="77777777" w:rsidR="00EA2519" w:rsidRPr="005E3A2C" w:rsidRDefault="005E3A2C" w:rsidP="00827071">
      <w:pPr>
        <w:spacing w:after="0"/>
        <w:jc w:val="both"/>
        <w:rPr>
          <w:rFonts w:ascii="Letter-join 24" w:hAnsi="Letter-join 24"/>
          <w:color w:val="1C1C1C"/>
          <w:sz w:val="20"/>
          <w:szCs w:val="20"/>
          <w:shd w:val="clear" w:color="auto" w:fill="FFFFFF"/>
        </w:rPr>
      </w:pPr>
      <w:r>
        <w:rPr>
          <w:rFonts w:ascii="Letter-join 24" w:hAnsi="Letter-join 24"/>
          <w:noProof/>
          <w:color w:val="1C1C1C"/>
          <w:sz w:val="20"/>
          <w:szCs w:val="20"/>
        </w:rPr>
        <mc:AlternateContent>
          <mc:Choice Requires="wps">
            <w:drawing>
              <wp:anchor distT="0" distB="0" distL="114300" distR="114300" simplePos="0" relativeHeight="251685376" behindDoc="0" locked="0" layoutInCell="1" allowOverlap="1" wp14:anchorId="729353DD" wp14:editId="19054258">
                <wp:simplePos x="0" y="0"/>
                <wp:positionH relativeFrom="column">
                  <wp:posOffset>0</wp:posOffset>
                </wp:positionH>
                <wp:positionV relativeFrom="paragraph">
                  <wp:posOffset>6824</wp:posOffset>
                </wp:positionV>
                <wp:extent cx="2654300" cy="1998980"/>
                <wp:effectExtent l="0" t="0" r="50800" b="115570"/>
                <wp:wrapSquare wrapText="bothSides"/>
                <wp:docPr id="4" name="Star: 7 Points 4"/>
                <wp:cNvGraphicFramePr/>
                <a:graphic xmlns:a="http://schemas.openxmlformats.org/drawingml/2006/main">
                  <a:graphicData uri="http://schemas.microsoft.com/office/word/2010/wordprocessingShape">
                    <wps:wsp>
                      <wps:cNvSpPr/>
                      <wps:spPr>
                        <a:xfrm rot="20939831">
                          <a:off x="0" y="0"/>
                          <a:ext cx="2654300" cy="1998980"/>
                        </a:xfrm>
                        <a:prstGeom prst="star7">
                          <a:avLst>
                            <a:gd name="adj" fmla="val 33952"/>
                            <a:gd name="hf" fmla="val 102572"/>
                            <a:gd name="vf" fmla="val 105210"/>
                          </a:avLst>
                        </a:prstGeom>
                      </wps:spPr>
                      <wps:style>
                        <a:lnRef idx="2">
                          <a:schemeClr val="accent1"/>
                        </a:lnRef>
                        <a:fillRef idx="1">
                          <a:schemeClr val="lt1"/>
                        </a:fillRef>
                        <a:effectRef idx="0">
                          <a:schemeClr val="accent1"/>
                        </a:effectRef>
                        <a:fontRef idx="minor">
                          <a:schemeClr val="dk1"/>
                        </a:fontRef>
                      </wps:style>
                      <wps:txbx>
                        <w:txbxContent>
                          <w:p w14:paraId="79CEE396" w14:textId="77777777" w:rsidR="005E3A2C" w:rsidRPr="005E3A2C" w:rsidRDefault="005E3A2C" w:rsidP="005E3A2C">
                            <w:pPr>
                              <w:pStyle w:val="e3845"/>
                              <w:shd w:val="clear" w:color="auto" w:fill="FFFFFF"/>
                              <w:spacing w:before="0" w:beforeAutospacing="0" w:after="0" w:afterAutospacing="0" w:line="276" w:lineRule="auto"/>
                              <w:jc w:val="center"/>
                              <w:rPr>
                                <w:rFonts w:ascii="Letter-join 24" w:hAnsi="Letter-join 24"/>
                                <w:b/>
                                <w:bCs/>
                                <w:sz w:val="12"/>
                                <w:szCs w:val="12"/>
                              </w:rPr>
                            </w:pPr>
                            <w:r w:rsidRPr="005E3A2C">
                              <w:rPr>
                                <w:rFonts w:ascii="Letter-join 24" w:hAnsi="Letter-join 24"/>
                                <w:b/>
                                <w:bCs/>
                                <w:sz w:val="12"/>
                                <w:szCs w:val="12"/>
                              </w:rPr>
                              <w:t>Did you know</w:t>
                            </w:r>
                          </w:p>
                          <w:p w14:paraId="10FDE57C" w14:textId="77777777" w:rsidR="005E3A2C" w:rsidRPr="005E3A2C" w:rsidRDefault="005E3A2C" w:rsidP="005E3A2C">
                            <w:pPr>
                              <w:pStyle w:val="e3845"/>
                              <w:shd w:val="clear" w:color="auto" w:fill="FFFFFF"/>
                              <w:spacing w:before="0" w:beforeAutospacing="0" w:after="0" w:afterAutospacing="0" w:line="276" w:lineRule="auto"/>
                              <w:rPr>
                                <w:rFonts w:ascii="Letter-join 24" w:hAnsi="Letter-join 24"/>
                                <w:b/>
                                <w:bCs/>
                                <w:color w:val="1C1C1C"/>
                                <w:sz w:val="12"/>
                                <w:szCs w:val="12"/>
                                <w:shd w:val="clear" w:color="auto" w:fill="FFFFFF"/>
                              </w:rPr>
                            </w:pPr>
                            <w:r w:rsidRPr="005E3A2C">
                              <w:rPr>
                                <w:rFonts w:ascii="Letter-join 24" w:hAnsi="Letter-join 24"/>
                                <w:b/>
                                <w:bCs/>
                                <w:color w:val="1C1C1C"/>
                                <w:sz w:val="12"/>
                                <w:szCs w:val="12"/>
                                <w:shd w:val="clear" w:color="auto" w:fill="FFFFFF"/>
                              </w:rPr>
                              <w:t>Sometimes parades are held where people dress up as skeletons and wear elaborate costumes and masks. The masks represent becoming another person or another being – alive or dead.</w:t>
                            </w:r>
                          </w:p>
                          <w:p w14:paraId="7759806A" w14:textId="77777777" w:rsidR="005E3A2C" w:rsidRPr="005E3A2C" w:rsidRDefault="005E3A2C" w:rsidP="005E3A2C">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53DD" id="Star: 7 Points 4" o:spid="_x0000_s1026" style="position:absolute;left:0;text-align:left;margin-left:0;margin-top:.55pt;width:209pt;height:157.4pt;rotation:-721081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54300,19989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" adj="-11796480,,5400" path="m-7,1285557l425957,892672,262857,395924r663229,12299l1327150,r401064,408223l2391443,395924,2228343,892672r425964,392885l2049847,1496769r-132063,502222l1327150,1765617,736516,1998991,604453,1496769,-7,1285557xe" fillcolor="white [3201]" strokecolor="#4f81bd [3204]" strokeweight="2pt">
                <v:stroke joinstyle="miter"/>
                <v:formulas/>
                <v:path arrowok="t" o:connecttype="custom" o:connectlocs="-7,1285557;425957,892672;262857,395924;926086,408223;1327150,0;1728214,408223;2391443,395924;2228343,892672;2654307,1285557;2049847,1496769;1917784,1998991;1327150,1765617;736516,1998991;604453,1496769;-7,1285557" o:connectangles="0,0,0,0,0,0,0,0,0,0,0,0,0,0,0" textboxrect="0,0,2654300,1998980"/>
                <v:textbox>
                  <w:txbxContent>
                    <w:p w14:paraId="79CEE396" w14:textId="77777777" w:rsidR="005E3A2C" w:rsidRPr="005E3A2C" w:rsidRDefault="005E3A2C" w:rsidP="005E3A2C">
                      <w:pPr>
                        <w:pStyle w:val="e3845"/>
                        <w:shd w:val="clear" w:color="auto" w:fill="FFFFFF"/>
                        <w:spacing w:before="0" w:beforeAutospacing="0" w:after="0" w:afterAutospacing="0" w:line="276" w:lineRule="auto"/>
                        <w:jc w:val="center"/>
                        <w:rPr>
                          <w:rFonts w:ascii="Letter-join 24" w:hAnsi="Letter-join 24"/>
                          <w:b/>
                          <w:bCs/>
                          <w:sz w:val="12"/>
                          <w:szCs w:val="12"/>
                        </w:rPr>
                      </w:pPr>
                      <w:r w:rsidRPr="005E3A2C">
                        <w:rPr>
                          <w:rFonts w:ascii="Letter-join 24" w:hAnsi="Letter-join 24"/>
                          <w:b/>
                          <w:bCs/>
                          <w:sz w:val="12"/>
                          <w:szCs w:val="12"/>
                        </w:rPr>
                        <w:t>Did you know</w:t>
                      </w:r>
                    </w:p>
                    <w:p w14:paraId="10FDE57C" w14:textId="77777777" w:rsidR="005E3A2C" w:rsidRPr="005E3A2C" w:rsidRDefault="005E3A2C" w:rsidP="005E3A2C">
                      <w:pPr>
                        <w:pStyle w:val="e3845"/>
                        <w:shd w:val="clear" w:color="auto" w:fill="FFFFFF"/>
                        <w:spacing w:before="0" w:beforeAutospacing="0" w:after="0" w:afterAutospacing="0" w:line="276" w:lineRule="auto"/>
                        <w:rPr>
                          <w:rFonts w:ascii="Letter-join 24" w:hAnsi="Letter-join 24"/>
                          <w:b/>
                          <w:bCs/>
                          <w:color w:val="1C1C1C"/>
                          <w:sz w:val="12"/>
                          <w:szCs w:val="12"/>
                          <w:shd w:val="clear" w:color="auto" w:fill="FFFFFF"/>
                        </w:rPr>
                      </w:pPr>
                      <w:r w:rsidRPr="005E3A2C">
                        <w:rPr>
                          <w:rFonts w:ascii="Letter-join 24" w:hAnsi="Letter-join 24"/>
                          <w:b/>
                          <w:bCs/>
                          <w:color w:val="1C1C1C"/>
                          <w:sz w:val="12"/>
                          <w:szCs w:val="12"/>
                          <w:shd w:val="clear" w:color="auto" w:fill="FFFFFF"/>
                        </w:rPr>
                        <w:t>Sometimes parades are held where people dress up as skeletons and wear elaborate costumes and masks. The masks represent becoming another person or another being – alive or dead.</w:t>
                      </w:r>
                    </w:p>
                    <w:p w14:paraId="7759806A" w14:textId="77777777" w:rsidR="005E3A2C" w:rsidRPr="005E3A2C" w:rsidRDefault="005E3A2C" w:rsidP="005E3A2C">
                      <w:pPr>
                        <w:jc w:val="center"/>
                        <w:rPr>
                          <w:sz w:val="12"/>
                          <w:szCs w:val="12"/>
                        </w:rPr>
                      </w:pPr>
                    </w:p>
                  </w:txbxContent>
                </v:textbox>
                <w10:wrap type="square"/>
              </v:shape>
            </w:pict>
          </mc:Fallback>
        </mc:AlternateContent>
      </w:r>
    </w:p>
    <w:p w14:paraId="69651331" w14:textId="77777777" w:rsidR="005E3A2C" w:rsidRPr="005E3A2C" w:rsidRDefault="005E3A2C" w:rsidP="00827071">
      <w:pPr>
        <w:spacing w:after="0"/>
        <w:jc w:val="both"/>
        <w:rPr>
          <w:rFonts w:ascii="Letter-join 24" w:hAnsi="Letter-join 24"/>
          <w:b/>
          <w:bCs/>
          <w:color w:val="1C1C1C"/>
          <w:sz w:val="20"/>
          <w:szCs w:val="20"/>
          <w:shd w:val="clear" w:color="auto" w:fill="FFFFFF"/>
        </w:rPr>
      </w:pPr>
      <w:r w:rsidRPr="005E3A2C">
        <w:rPr>
          <w:rFonts w:ascii="Letter-join 24" w:hAnsi="Letter-join 24"/>
          <w:b/>
          <w:bCs/>
          <w:color w:val="1C1C1C"/>
          <w:sz w:val="20"/>
          <w:szCs w:val="20"/>
          <w:shd w:val="clear" w:color="auto" w:fill="FFFFFF"/>
        </w:rPr>
        <w:t>Flowers</w:t>
      </w:r>
    </w:p>
    <w:p w14:paraId="659E2BD2" w14:textId="77777777" w:rsidR="005E3A2C" w:rsidRPr="005E3A2C" w:rsidRDefault="005E3A2C" w:rsidP="00827071">
      <w:pPr>
        <w:spacing w:after="0"/>
        <w:jc w:val="both"/>
        <w:rPr>
          <w:rFonts w:ascii="Letter-join 24" w:hAnsi="Letter-join 24"/>
          <w:color w:val="1C1C1C"/>
          <w:sz w:val="20"/>
          <w:szCs w:val="20"/>
          <w:shd w:val="clear" w:color="auto" w:fill="FFFFFF"/>
        </w:rPr>
      </w:pPr>
      <w:r w:rsidRPr="005E3A2C">
        <w:rPr>
          <w:rFonts w:ascii="Letter-join 24" w:hAnsi="Letter-join 24"/>
          <w:color w:val="1C1C1C"/>
          <w:sz w:val="20"/>
          <w:szCs w:val="20"/>
          <w:shd w:val="clear" w:color="auto" w:fill="FFFFFF"/>
        </w:rPr>
        <w:t xml:space="preserve">Flowers adorn altars, crosses, costumes and grave sites. Orange and yellow marigolds are symbolic of life whilst ruby coxcombs are used as enticement for the returning spirits. The sweet smell of the flowers </w:t>
      </w:r>
      <w:proofErr w:type="gramStart"/>
      <w:r w:rsidRPr="005E3A2C">
        <w:rPr>
          <w:rFonts w:ascii="Letter-join 24" w:hAnsi="Letter-join 24"/>
          <w:color w:val="1C1C1C"/>
          <w:sz w:val="20"/>
          <w:szCs w:val="20"/>
          <w:shd w:val="clear" w:color="auto" w:fill="FFFFFF"/>
        </w:rPr>
        <w:t>guide</w:t>
      </w:r>
      <w:proofErr w:type="gramEnd"/>
      <w:r w:rsidRPr="005E3A2C">
        <w:rPr>
          <w:rFonts w:ascii="Letter-join 24" w:hAnsi="Letter-join 24"/>
          <w:color w:val="1C1C1C"/>
          <w:sz w:val="20"/>
          <w:szCs w:val="20"/>
          <w:shd w:val="clear" w:color="auto" w:fill="FFFFFF"/>
        </w:rPr>
        <w:t xml:space="preserve"> the souls back to their homes and altars.</w:t>
      </w:r>
    </w:p>
    <w:p w14:paraId="0003FC26" w14:textId="77777777" w:rsidR="005E3A2C" w:rsidRPr="005E3A2C" w:rsidRDefault="005E3A2C" w:rsidP="00827071">
      <w:pPr>
        <w:spacing w:after="0"/>
        <w:jc w:val="both"/>
        <w:rPr>
          <w:rFonts w:ascii="Letter-join 24" w:hAnsi="Letter-join 24"/>
          <w:b/>
          <w:bCs/>
          <w:color w:val="1C1C1C"/>
          <w:sz w:val="20"/>
          <w:szCs w:val="20"/>
          <w:shd w:val="clear" w:color="auto" w:fill="FFFFFF"/>
        </w:rPr>
      </w:pPr>
      <w:r w:rsidRPr="005E3A2C">
        <w:rPr>
          <w:rFonts w:ascii="Letter-join 24" w:hAnsi="Letter-join 24"/>
          <w:noProof/>
          <w:sz w:val="20"/>
          <w:szCs w:val="20"/>
        </w:rPr>
        <w:drawing>
          <wp:anchor distT="0" distB="0" distL="114300" distR="114300" simplePos="0" relativeHeight="251680256" behindDoc="1" locked="0" layoutInCell="1" allowOverlap="1" wp14:anchorId="615BA73E" wp14:editId="142BE23F">
            <wp:simplePos x="0" y="0"/>
            <wp:positionH relativeFrom="column">
              <wp:posOffset>4613910</wp:posOffset>
            </wp:positionH>
            <wp:positionV relativeFrom="paragraph">
              <wp:posOffset>53340</wp:posOffset>
            </wp:positionV>
            <wp:extent cx="2026285" cy="2026285"/>
            <wp:effectExtent l="0" t="0" r="0" b="0"/>
            <wp:wrapTight wrapText="bothSides">
              <wp:wrapPolygon edited="0">
                <wp:start x="0" y="0"/>
                <wp:lineTo x="0" y="21322"/>
                <wp:lineTo x="21322" y="21322"/>
                <wp:lineTo x="21322" y="0"/>
                <wp:lineTo x="0" y="0"/>
              </wp:wrapPolygon>
            </wp:wrapTight>
            <wp:docPr id="3" name="Picture 3" descr="Image result for day of the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y of the d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285" cy="202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CDDA6" w14:textId="77777777" w:rsidR="005E3A2C" w:rsidRPr="005E3A2C" w:rsidRDefault="005E3A2C" w:rsidP="00827071">
      <w:pPr>
        <w:spacing w:after="0"/>
        <w:jc w:val="both"/>
        <w:rPr>
          <w:rFonts w:ascii="Letter-join 24" w:hAnsi="Letter-join 24"/>
          <w:b/>
          <w:bCs/>
          <w:color w:val="1C1C1C"/>
          <w:sz w:val="20"/>
          <w:szCs w:val="20"/>
          <w:shd w:val="clear" w:color="auto" w:fill="FFFFFF"/>
        </w:rPr>
      </w:pPr>
      <w:r w:rsidRPr="005E3A2C">
        <w:rPr>
          <w:rFonts w:ascii="Letter-join 24" w:hAnsi="Letter-join 24"/>
          <w:b/>
          <w:bCs/>
          <w:color w:val="1C1C1C"/>
          <w:sz w:val="20"/>
          <w:szCs w:val="20"/>
          <w:shd w:val="clear" w:color="auto" w:fill="FFFFFF"/>
        </w:rPr>
        <w:t xml:space="preserve">Skeletons – </w:t>
      </w:r>
      <w:proofErr w:type="spellStart"/>
      <w:r w:rsidRPr="005E3A2C">
        <w:rPr>
          <w:rFonts w:ascii="Letter-join 24" w:hAnsi="Letter-join 24"/>
          <w:b/>
          <w:bCs/>
          <w:color w:val="1C1C1C"/>
          <w:sz w:val="20"/>
          <w:szCs w:val="20"/>
          <w:shd w:val="clear" w:color="auto" w:fill="FFFFFF"/>
        </w:rPr>
        <w:t>Calacas</w:t>
      </w:r>
      <w:proofErr w:type="spellEnd"/>
      <w:r w:rsidRPr="005E3A2C">
        <w:rPr>
          <w:rFonts w:ascii="Letter-join 24" w:hAnsi="Letter-join 24"/>
          <w:b/>
          <w:bCs/>
          <w:color w:val="1C1C1C"/>
          <w:sz w:val="20"/>
          <w:szCs w:val="20"/>
          <w:shd w:val="clear" w:color="auto" w:fill="FFFFFF"/>
        </w:rPr>
        <w:t xml:space="preserve"> </w:t>
      </w:r>
    </w:p>
    <w:p w14:paraId="21000AB7" w14:textId="77777777" w:rsidR="005E3A2C" w:rsidRPr="005E3A2C" w:rsidRDefault="005E3A2C" w:rsidP="00827071">
      <w:pPr>
        <w:pStyle w:val="e3867"/>
        <w:shd w:val="clear" w:color="auto" w:fill="FFFFFF"/>
        <w:spacing w:before="0" w:beforeAutospacing="0" w:after="0" w:afterAutospacing="0" w:line="276" w:lineRule="auto"/>
        <w:rPr>
          <w:rFonts w:ascii="Letter-join 24" w:eastAsiaTheme="minorEastAsia" w:hAnsi="Letter-join 24" w:cstheme="minorBidi"/>
          <w:color w:val="1C1C1C"/>
          <w:sz w:val="20"/>
          <w:szCs w:val="20"/>
          <w:shd w:val="clear" w:color="auto" w:fill="FFFFFF"/>
          <w:lang w:bidi="ar-SA"/>
        </w:rPr>
      </w:pPr>
      <w:r w:rsidRPr="005E3A2C">
        <w:rPr>
          <w:rFonts w:ascii="Letter-join 24" w:eastAsiaTheme="minorEastAsia" w:hAnsi="Letter-join 24" w:cstheme="minorBidi"/>
          <w:color w:val="1C1C1C"/>
          <w:sz w:val="20"/>
          <w:szCs w:val="20"/>
          <w:shd w:val="clear" w:color="auto" w:fill="FFFFFF"/>
          <w:lang w:bidi="ar-SA"/>
        </w:rPr>
        <w:t xml:space="preserve">Skeletons are a constant emblem during Day of the Dead. Not only are skeletons seen in decorations but also in sugar skulls, chocolate skulls, figurines and toys. These skull toys and figurines are called </w:t>
      </w:r>
      <w:proofErr w:type="spellStart"/>
      <w:r w:rsidRPr="005E3A2C">
        <w:rPr>
          <w:rFonts w:ascii="Letter-join 24" w:eastAsiaTheme="minorEastAsia" w:hAnsi="Letter-join 24" w:cstheme="minorBidi"/>
          <w:color w:val="1C1C1C"/>
          <w:sz w:val="20"/>
          <w:szCs w:val="20"/>
          <w:shd w:val="clear" w:color="auto" w:fill="FFFFFF"/>
          <w:lang w:bidi="ar-SA"/>
        </w:rPr>
        <w:t>calacas</w:t>
      </w:r>
      <w:proofErr w:type="spellEnd"/>
      <w:r w:rsidRPr="005E3A2C">
        <w:rPr>
          <w:rFonts w:ascii="Letter-join 24" w:eastAsiaTheme="minorEastAsia" w:hAnsi="Letter-join 24" w:cstheme="minorBidi"/>
          <w:color w:val="1C1C1C"/>
          <w:sz w:val="20"/>
          <w:szCs w:val="20"/>
          <w:shd w:val="clear" w:color="auto" w:fill="FFFFFF"/>
          <w:lang w:bidi="ar-SA"/>
        </w:rPr>
        <w:t xml:space="preserve"> and are used to introduce children to the idea of death so that they are not afraid of it. Often, the </w:t>
      </w:r>
      <w:proofErr w:type="spellStart"/>
      <w:r w:rsidRPr="005E3A2C">
        <w:rPr>
          <w:rFonts w:ascii="Letter-join 24" w:eastAsiaTheme="minorEastAsia" w:hAnsi="Letter-join 24" w:cstheme="minorBidi"/>
          <w:color w:val="1C1C1C"/>
          <w:sz w:val="20"/>
          <w:szCs w:val="20"/>
          <w:shd w:val="clear" w:color="auto" w:fill="FFFFFF"/>
          <w:lang w:bidi="ar-SA"/>
        </w:rPr>
        <w:t>calacas</w:t>
      </w:r>
      <w:proofErr w:type="spellEnd"/>
      <w:r w:rsidRPr="005E3A2C">
        <w:rPr>
          <w:rFonts w:ascii="Letter-join 24" w:eastAsiaTheme="minorEastAsia" w:hAnsi="Letter-join 24" w:cstheme="minorBidi"/>
          <w:color w:val="1C1C1C"/>
          <w:sz w:val="20"/>
          <w:szCs w:val="20"/>
          <w:shd w:val="clear" w:color="auto" w:fill="FFFFFF"/>
          <w:lang w:bidi="ar-SA"/>
        </w:rPr>
        <w:t xml:space="preserve"> are grinning because they are </w:t>
      </w:r>
      <w:r w:rsidRPr="005E3A2C">
        <w:rPr>
          <w:rFonts w:ascii="Letter-join 24" w:eastAsiaTheme="minorEastAsia" w:hAnsi="Letter-join 24" w:cstheme="minorBidi"/>
          <w:color w:val="1C1C1C"/>
          <w:sz w:val="20"/>
          <w:szCs w:val="20"/>
          <w:shd w:val="clear" w:color="auto" w:fill="FFFFFF"/>
          <w:lang w:bidi="ar-SA"/>
        </w:rPr>
        <w:lastRenderedPageBreak/>
        <w:t xml:space="preserve">laughing at death. The </w:t>
      </w:r>
      <w:proofErr w:type="spellStart"/>
      <w:r w:rsidRPr="005E3A2C">
        <w:rPr>
          <w:rFonts w:ascii="Letter-join 24" w:eastAsiaTheme="minorEastAsia" w:hAnsi="Letter-join 24" w:cstheme="minorBidi"/>
          <w:color w:val="1C1C1C"/>
          <w:sz w:val="20"/>
          <w:szCs w:val="20"/>
          <w:shd w:val="clear" w:color="auto" w:fill="FFFFFF"/>
          <w:lang w:bidi="ar-SA"/>
        </w:rPr>
        <w:t>calacas</w:t>
      </w:r>
      <w:proofErr w:type="spellEnd"/>
      <w:r w:rsidRPr="005E3A2C">
        <w:rPr>
          <w:rFonts w:ascii="Letter-join 24" w:eastAsiaTheme="minorEastAsia" w:hAnsi="Letter-join 24" w:cstheme="minorBidi"/>
          <w:color w:val="1C1C1C"/>
          <w:sz w:val="20"/>
          <w:szCs w:val="20"/>
          <w:shd w:val="clear" w:color="auto" w:fill="FFFFFF"/>
          <w:lang w:bidi="ar-SA"/>
        </w:rPr>
        <w:t xml:space="preserve"> show an active and joyful afterlife often depicted as musicians, brides or on horseback.</w:t>
      </w:r>
    </w:p>
    <w:p w14:paraId="19A7D4E1" w14:textId="77777777" w:rsidR="005E3A2C" w:rsidRPr="005E3A2C" w:rsidRDefault="005E3A2C" w:rsidP="00827071">
      <w:pPr>
        <w:pStyle w:val="e3845"/>
        <w:shd w:val="clear" w:color="auto" w:fill="FFFFFF"/>
        <w:spacing w:before="0" w:beforeAutospacing="0" w:after="0" w:afterAutospacing="0" w:line="276" w:lineRule="auto"/>
        <w:rPr>
          <w:rFonts w:ascii="Letter-join 24" w:hAnsi="Letter-join 24" w:cs="Segoe UI"/>
          <w:color w:val="000000"/>
          <w:sz w:val="20"/>
          <w:szCs w:val="20"/>
        </w:rPr>
      </w:pPr>
    </w:p>
    <w:p w14:paraId="569E7505" w14:textId="77777777" w:rsidR="005E3A2C" w:rsidRPr="005E3A2C" w:rsidRDefault="005E3A2C" w:rsidP="00827071">
      <w:pPr>
        <w:pStyle w:val="e3845"/>
        <w:shd w:val="clear" w:color="auto" w:fill="FFFFFF"/>
        <w:spacing w:before="0" w:beforeAutospacing="0" w:after="0" w:afterAutospacing="0" w:line="276" w:lineRule="auto"/>
        <w:rPr>
          <w:rFonts w:ascii="Letter-join 24" w:hAnsi="Letter-join 24" w:cs="Segoe UI"/>
          <w:b/>
          <w:bCs/>
          <w:color w:val="000000"/>
          <w:sz w:val="20"/>
          <w:szCs w:val="20"/>
        </w:rPr>
      </w:pPr>
      <w:r w:rsidRPr="005E3A2C">
        <w:rPr>
          <w:rFonts w:ascii="Letter-join 24" w:hAnsi="Letter-join 24" w:cs="Segoe UI"/>
          <w:b/>
          <w:bCs/>
          <w:color w:val="000000"/>
          <w:sz w:val="20"/>
          <w:szCs w:val="20"/>
        </w:rPr>
        <w:t xml:space="preserve">Candles – Las </w:t>
      </w:r>
      <w:proofErr w:type="spellStart"/>
      <w:r w:rsidRPr="005E3A2C">
        <w:rPr>
          <w:rFonts w:ascii="Letter-join 24" w:hAnsi="Letter-join 24" w:cs="Segoe UI"/>
          <w:b/>
          <w:bCs/>
          <w:color w:val="000000"/>
          <w:sz w:val="20"/>
          <w:szCs w:val="20"/>
        </w:rPr>
        <w:t>Velas</w:t>
      </w:r>
      <w:proofErr w:type="spellEnd"/>
    </w:p>
    <w:p w14:paraId="17FC28A2" w14:textId="75E518A7" w:rsidR="005E3A2C" w:rsidRPr="005E3A2C" w:rsidRDefault="005E3A2C" w:rsidP="00827071">
      <w:pPr>
        <w:pStyle w:val="e3899"/>
        <w:shd w:val="clear" w:color="auto" w:fill="FFFFFF"/>
        <w:spacing w:before="0" w:beforeAutospacing="0" w:after="0" w:afterAutospacing="0" w:line="276" w:lineRule="auto"/>
        <w:rPr>
          <w:rFonts w:ascii="Letter-join 24" w:hAnsi="Letter-join 24" w:cs="Segoe UI"/>
          <w:color w:val="000000"/>
          <w:sz w:val="20"/>
          <w:szCs w:val="20"/>
        </w:rPr>
      </w:pPr>
      <w:r w:rsidRPr="005E3A2C">
        <w:rPr>
          <w:rFonts w:ascii="Letter-join 24" w:hAnsi="Letter-join 24"/>
          <w:color w:val="1C1C1C"/>
          <w:sz w:val="20"/>
          <w:szCs w:val="20"/>
          <w:shd w:val="clear" w:color="auto" w:fill="FFFFFF"/>
        </w:rPr>
        <w:t xml:space="preserve">Candles (las </w:t>
      </w:r>
      <w:proofErr w:type="spellStart"/>
      <w:r w:rsidRPr="005E3A2C">
        <w:rPr>
          <w:rFonts w:ascii="Letter-join 24" w:hAnsi="Letter-join 24"/>
          <w:color w:val="1C1C1C"/>
          <w:sz w:val="20"/>
          <w:szCs w:val="20"/>
          <w:shd w:val="clear" w:color="auto" w:fill="FFFFFF"/>
        </w:rPr>
        <w:t>velas</w:t>
      </w:r>
      <w:proofErr w:type="spellEnd"/>
      <w:r w:rsidRPr="005E3A2C">
        <w:rPr>
          <w:rFonts w:ascii="Letter-join 24" w:hAnsi="Letter-join 24"/>
          <w:color w:val="1C1C1C"/>
          <w:sz w:val="20"/>
          <w:szCs w:val="20"/>
          <w:shd w:val="clear" w:color="auto" w:fill="FFFFFF"/>
        </w:rPr>
        <w:t xml:space="preserve">) are lit during the afternoon at altars and grave sites to burn all evening. The light of the candles </w:t>
      </w:r>
      <w:r w:rsidR="00827071" w:rsidRPr="005E3A2C">
        <w:rPr>
          <w:rFonts w:ascii="Letter-join 24" w:hAnsi="Letter-join 24"/>
          <w:color w:val="1C1C1C"/>
          <w:sz w:val="20"/>
          <w:szCs w:val="20"/>
          <w:shd w:val="clear" w:color="auto" w:fill="FFFFFF"/>
        </w:rPr>
        <w:t>guides</w:t>
      </w:r>
      <w:r w:rsidRPr="005E3A2C">
        <w:rPr>
          <w:rFonts w:ascii="Letter-join 24" w:hAnsi="Letter-join 24"/>
          <w:color w:val="1C1C1C"/>
          <w:sz w:val="20"/>
          <w:szCs w:val="20"/>
          <w:shd w:val="clear" w:color="auto" w:fill="FFFFFF"/>
        </w:rPr>
        <w:t xml:space="preserve"> the way for souls. Sometimes each candle lit represents a departed soul. The candles are placed in the four cardinal points to make a cross. </w:t>
      </w:r>
      <w:r w:rsidRPr="005E3A2C">
        <w:rPr>
          <w:rFonts w:ascii="Letter-join 24" w:hAnsi="Letter-join 24" w:cs="Segoe UI"/>
          <w:color w:val="1C1C1C"/>
          <w:sz w:val="20"/>
          <w:szCs w:val="20"/>
        </w:rPr>
        <w:t>Certain coloured candles have meanings:</w:t>
      </w:r>
    </w:p>
    <w:p w14:paraId="3FAF888C" w14:textId="77777777" w:rsidR="005E3A2C" w:rsidRPr="005E3A2C" w:rsidRDefault="005E3A2C" w:rsidP="00827071">
      <w:pPr>
        <w:pStyle w:val="e3902"/>
        <w:shd w:val="clear" w:color="auto" w:fill="FFFFFF"/>
        <w:spacing w:before="0" w:beforeAutospacing="0" w:after="0" w:afterAutospacing="0" w:line="276" w:lineRule="auto"/>
        <w:rPr>
          <w:rFonts w:ascii="Letter-join 24" w:hAnsi="Letter-join 24" w:cs="Segoe UI"/>
          <w:color w:val="000000"/>
          <w:sz w:val="20"/>
          <w:szCs w:val="20"/>
        </w:rPr>
      </w:pPr>
      <w:r w:rsidRPr="005E3A2C">
        <w:rPr>
          <w:rFonts w:ascii="Letter-join 24" w:hAnsi="Letter-join 24" w:cs="Segoe UI"/>
          <w:color w:val="1C1C1C"/>
          <w:sz w:val="20"/>
          <w:szCs w:val="20"/>
        </w:rPr>
        <w:t>• purple – pain</w:t>
      </w:r>
    </w:p>
    <w:p w14:paraId="4C163774" w14:textId="77777777" w:rsidR="005E3A2C" w:rsidRPr="005E3A2C" w:rsidRDefault="005E3A2C" w:rsidP="00827071">
      <w:pPr>
        <w:pStyle w:val="e3905"/>
        <w:shd w:val="clear" w:color="auto" w:fill="FFFFFF"/>
        <w:spacing w:before="0" w:beforeAutospacing="0" w:after="0" w:afterAutospacing="0" w:line="276" w:lineRule="auto"/>
        <w:rPr>
          <w:rFonts w:ascii="Letter-join 24" w:hAnsi="Letter-join 24" w:cs="Segoe UI"/>
          <w:color w:val="000000"/>
          <w:sz w:val="20"/>
          <w:szCs w:val="20"/>
        </w:rPr>
      </w:pPr>
      <w:r w:rsidRPr="005E3A2C">
        <w:rPr>
          <w:rFonts w:ascii="Letter-join 24" w:hAnsi="Letter-join 24" w:cs="Segoe UI"/>
          <w:color w:val="1C1C1C"/>
          <w:sz w:val="20"/>
          <w:szCs w:val="20"/>
        </w:rPr>
        <w:t>• white – hope</w:t>
      </w:r>
    </w:p>
    <w:p w14:paraId="0B5A39C1" w14:textId="77777777" w:rsidR="005E3A2C" w:rsidRPr="005E3A2C" w:rsidRDefault="005E3A2C" w:rsidP="00827071">
      <w:pPr>
        <w:pStyle w:val="e3908"/>
        <w:shd w:val="clear" w:color="auto" w:fill="FFFFFF"/>
        <w:spacing w:before="0" w:beforeAutospacing="0" w:after="0" w:afterAutospacing="0" w:line="276" w:lineRule="auto"/>
        <w:rPr>
          <w:rFonts w:ascii="Letter-join 24" w:hAnsi="Letter-join 24" w:cs="Segoe UI"/>
          <w:color w:val="000000"/>
          <w:sz w:val="20"/>
          <w:szCs w:val="20"/>
        </w:rPr>
      </w:pPr>
      <w:r w:rsidRPr="005E3A2C">
        <w:rPr>
          <w:rFonts w:ascii="Letter-join 24" w:hAnsi="Letter-join 24" w:cs="Segoe UI"/>
          <w:color w:val="1C1C1C"/>
          <w:sz w:val="20"/>
          <w:szCs w:val="20"/>
        </w:rPr>
        <w:t>• pink – celebration</w:t>
      </w:r>
    </w:p>
    <w:p w14:paraId="1F666813" w14:textId="77777777" w:rsidR="005E3A2C" w:rsidRPr="005E3A2C" w:rsidRDefault="005E3A2C" w:rsidP="005E3A2C">
      <w:pPr>
        <w:pStyle w:val="e3845"/>
        <w:shd w:val="clear" w:color="auto" w:fill="FFFFFF"/>
        <w:spacing w:before="0" w:beforeAutospacing="0" w:after="0" w:afterAutospacing="0" w:line="276" w:lineRule="auto"/>
        <w:rPr>
          <w:rFonts w:ascii="Letter-join 24" w:hAnsi="Letter-join 24" w:cs="Segoe UI"/>
          <w:color w:val="000000"/>
          <w:sz w:val="20"/>
          <w:szCs w:val="20"/>
        </w:rPr>
      </w:pPr>
    </w:p>
    <w:p w14:paraId="36B354E7" w14:textId="77777777" w:rsidR="005E3A2C" w:rsidRPr="005E3A2C" w:rsidRDefault="005E3A2C" w:rsidP="005E3A2C">
      <w:pPr>
        <w:pStyle w:val="e3845"/>
        <w:shd w:val="clear" w:color="auto" w:fill="FFFFFF"/>
        <w:spacing w:before="0" w:beforeAutospacing="0" w:after="0" w:afterAutospacing="0" w:line="276" w:lineRule="auto"/>
        <w:rPr>
          <w:rFonts w:ascii="Letter-join 24" w:hAnsi="Letter-join 24"/>
          <w:b/>
          <w:bCs/>
          <w:color w:val="1C1C1C"/>
          <w:sz w:val="20"/>
          <w:szCs w:val="20"/>
          <w:shd w:val="clear" w:color="auto" w:fill="FFFFFF"/>
        </w:rPr>
      </w:pPr>
    </w:p>
    <w:p w14:paraId="18CCFE02" w14:textId="77777777" w:rsidR="005E3A2C" w:rsidRPr="005E3A2C" w:rsidRDefault="005E3A2C" w:rsidP="005E3A2C">
      <w:pPr>
        <w:pStyle w:val="e3845"/>
        <w:shd w:val="clear" w:color="auto" w:fill="FFFFFF"/>
        <w:spacing w:before="0" w:beforeAutospacing="0" w:after="0" w:afterAutospacing="0" w:line="276" w:lineRule="auto"/>
        <w:rPr>
          <w:rFonts w:ascii="Letter-join 24" w:hAnsi="Letter-join 24" w:cs="Segoe UI"/>
          <w:color w:val="000000"/>
          <w:sz w:val="20"/>
          <w:szCs w:val="20"/>
        </w:rPr>
      </w:pPr>
    </w:p>
    <w:sectPr w:rsidR="005E3A2C" w:rsidRPr="005E3A2C" w:rsidSect="00BF1D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FA65" w14:textId="77777777" w:rsidR="0047521F" w:rsidRDefault="0047521F" w:rsidP="0047521F">
      <w:pPr>
        <w:spacing w:after="0" w:line="240" w:lineRule="auto"/>
      </w:pPr>
      <w:r>
        <w:separator/>
      </w:r>
    </w:p>
  </w:endnote>
  <w:endnote w:type="continuationSeparator" w:id="0">
    <w:p w14:paraId="575FAA3D" w14:textId="77777777" w:rsidR="0047521F" w:rsidRDefault="0047521F"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tter-join 24">
    <w:altName w:val="Calibri"/>
    <w:panose1 w:val="020B0604020202020204"/>
    <w:charset w:val="00"/>
    <w:family w:val="modern"/>
    <w:pitch w:val="variable"/>
    <w:sig w:usb0="8000002F" w:usb1="1000000B"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B06040202020202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E91E" w14:textId="77777777" w:rsidR="0047521F" w:rsidRDefault="0047521F" w:rsidP="0047521F">
      <w:pPr>
        <w:spacing w:after="0" w:line="240" w:lineRule="auto"/>
      </w:pPr>
      <w:r>
        <w:separator/>
      </w:r>
    </w:p>
  </w:footnote>
  <w:footnote w:type="continuationSeparator" w:id="0">
    <w:p w14:paraId="5DB5574C" w14:textId="77777777" w:rsidR="0047521F" w:rsidRDefault="0047521F" w:rsidP="00475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F5"/>
    <w:rsid w:val="000962E9"/>
    <w:rsid w:val="00123353"/>
    <w:rsid w:val="0047521F"/>
    <w:rsid w:val="005E3A2C"/>
    <w:rsid w:val="00652ACC"/>
    <w:rsid w:val="00827071"/>
    <w:rsid w:val="00BF1DF5"/>
    <w:rsid w:val="00D23E7F"/>
    <w:rsid w:val="00EA251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CE62D"/>
  <w15:chartTrackingRefBased/>
  <w15:docId w15:val="{EC5F9A9A-7BA2-474C-B33B-A7D5E9D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93">
    <w:name w:val="e3693"/>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696">
    <w:name w:val="e3696"/>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01">
    <w:name w:val="e3701"/>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04">
    <w:name w:val="e3704"/>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07">
    <w:name w:val="e3707"/>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10">
    <w:name w:val="e3710"/>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13">
    <w:name w:val="e3713"/>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16">
    <w:name w:val="e3716"/>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719">
    <w:name w:val="e3719"/>
    <w:basedOn w:val="Normal"/>
    <w:rsid w:val="00EA2519"/>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845">
    <w:name w:val="e3845"/>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hidebullet">
    <w:name w:val="hidebullet"/>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850">
    <w:name w:val="e3850"/>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855">
    <w:name w:val="e3855"/>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867">
    <w:name w:val="e3867"/>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872">
    <w:name w:val="e3872"/>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899">
    <w:name w:val="e3899"/>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902">
    <w:name w:val="e3902"/>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905">
    <w:name w:val="e3905"/>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paragraph" w:customStyle="1" w:styleId="e3908">
    <w:name w:val="e3908"/>
    <w:basedOn w:val="Normal"/>
    <w:rsid w:val="005E3A2C"/>
    <w:pPr>
      <w:spacing w:before="100" w:beforeAutospacing="1" w:after="100" w:afterAutospacing="1" w:line="240" w:lineRule="auto"/>
    </w:pPr>
    <w:rPr>
      <w:rFonts w:ascii="Times New Roman" w:eastAsia="Times New Roman" w:hAnsi="Times New Roman" w:cs="Times New Roman"/>
      <w:sz w:val="24"/>
      <w:szCs w:val="24"/>
      <w:lang w:bidi="th-TH"/>
    </w:rPr>
  </w:style>
  <w:style w:type="table" w:styleId="TableGrid">
    <w:name w:val="Table Grid"/>
    <w:basedOn w:val="TableNormal"/>
    <w:uiPriority w:val="59"/>
    <w:rsid w:val="005E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1F"/>
  </w:style>
  <w:style w:type="paragraph" w:styleId="Footer">
    <w:name w:val="footer"/>
    <w:basedOn w:val="Normal"/>
    <w:link w:val="FooterChar"/>
    <w:uiPriority w:val="99"/>
    <w:unhideWhenUsed/>
    <w:rsid w:val="0047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4849">
      <w:bodyDiv w:val="1"/>
      <w:marLeft w:val="0"/>
      <w:marRight w:val="0"/>
      <w:marTop w:val="0"/>
      <w:marBottom w:val="0"/>
      <w:divBdr>
        <w:top w:val="none" w:sz="0" w:space="0" w:color="auto"/>
        <w:left w:val="none" w:sz="0" w:space="0" w:color="auto"/>
        <w:bottom w:val="none" w:sz="0" w:space="0" w:color="auto"/>
        <w:right w:val="none" w:sz="0" w:space="0" w:color="auto"/>
      </w:divBdr>
    </w:div>
    <w:div w:id="373386183">
      <w:bodyDiv w:val="1"/>
      <w:marLeft w:val="0"/>
      <w:marRight w:val="0"/>
      <w:marTop w:val="0"/>
      <w:marBottom w:val="0"/>
      <w:divBdr>
        <w:top w:val="none" w:sz="0" w:space="0" w:color="auto"/>
        <w:left w:val="none" w:sz="0" w:space="0" w:color="auto"/>
        <w:bottom w:val="none" w:sz="0" w:space="0" w:color="auto"/>
        <w:right w:val="none" w:sz="0" w:space="0" w:color="auto"/>
      </w:divBdr>
    </w:div>
    <w:div w:id="835993610">
      <w:bodyDiv w:val="1"/>
      <w:marLeft w:val="0"/>
      <w:marRight w:val="0"/>
      <w:marTop w:val="0"/>
      <w:marBottom w:val="0"/>
      <w:divBdr>
        <w:top w:val="none" w:sz="0" w:space="0" w:color="auto"/>
        <w:left w:val="none" w:sz="0" w:space="0" w:color="auto"/>
        <w:bottom w:val="none" w:sz="0" w:space="0" w:color="auto"/>
        <w:right w:val="none" w:sz="0" w:space="0" w:color="auto"/>
      </w:divBdr>
    </w:div>
    <w:div w:id="1360199940">
      <w:bodyDiv w:val="1"/>
      <w:marLeft w:val="0"/>
      <w:marRight w:val="0"/>
      <w:marTop w:val="0"/>
      <w:marBottom w:val="0"/>
      <w:divBdr>
        <w:top w:val="none" w:sz="0" w:space="0" w:color="auto"/>
        <w:left w:val="none" w:sz="0" w:space="0" w:color="auto"/>
        <w:bottom w:val="none" w:sz="0" w:space="0" w:color="auto"/>
        <w:right w:val="none" w:sz="0" w:space="0" w:color="auto"/>
      </w:divBdr>
    </w:div>
    <w:div w:id="1656639336">
      <w:bodyDiv w:val="1"/>
      <w:marLeft w:val="0"/>
      <w:marRight w:val="0"/>
      <w:marTop w:val="0"/>
      <w:marBottom w:val="0"/>
      <w:divBdr>
        <w:top w:val="none" w:sz="0" w:space="0" w:color="auto"/>
        <w:left w:val="none" w:sz="0" w:space="0" w:color="auto"/>
        <w:bottom w:val="none" w:sz="0" w:space="0" w:color="auto"/>
        <w:right w:val="none" w:sz="0" w:space="0" w:color="auto"/>
      </w:divBdr>
    </w:div>
    <w:div w:id="1866364162">
      <w:bodyDiv w:val="1"/>
      <w:marLeft w:val="0"/>
      <w:marRight w:val="0"/>
      <w:marTop w:val="0"/>
      <w:marBottom w:val="0"/>
      <w:divBdr>
        <w:top w:val="none" w:sz="0" w:space="0" w:color="auto"/>
        <w:left w:val="none" w:sz="0" w:space="0" w:color="auto"/>
        <w:bottom w:val="none" w:sz="0" w:space="0" w:color="auto"/>
        <w:right w:val="none" w:sz="0" w:space="0" w:color="auto"/>
      </w:divBdr>
    </w:div>
    <w:div w:id="2102480831">
      <w:bodyDiv w:val="1"/>
      <w:marLeft w:val="0"/>
      <w:marRight w:val="0"/>
      <w:marTop w:val="0"/>
      <w:marBottom w:val="0"/>
      <w:divBdr>
        <w:top w:val="none" w:sz="0" w:space="0" w:color="auto"/>
        <w:left w:val="none" w:sz="0" w:space="0" w:color="auto"/>
        <w:bottom w:val="none" w:sz="0" w:space="0" w:color="auto"/>
        <w:right w:val="none" w:sz="0" w:space="0" w:color="auto"/>
      </w:divBdr>
    </w:div>
    <w:div w:id="21211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0" ma:contentTypeDescription="Create a new document." ma:contentTypeScope="" ma:versionID="b7ecf9ed9f71217b1132b91494420145">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be98d227a531f08ca0d663ba3c7297b3"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B4BE5-29F8-435B-BC52-D13253DA2118}">
  <ds:schemaRefs>
    <ds:schemaRef ds:uri="http://schemas.microsoft.com/sharepoint/v3/contenttype/forms"/>
  </ds:schemaRefs>
</ds:datastoreItem>
</file>

<file path=customXml/itemProps2.xml><?xml version="1.0" encoding="utf-8"?>
<ds:datastoreItem xmlns:ds="http://schemas.openxmlformats.org/officeDocument/2006/customXml" ds:itemID="{319EA190-6A4C-41EB-A418-7CE0D7C7A175}">
  <ds:schemaRefs>
    <ds:schemaRef ds:uri="http://purl.org/dc/terms/"/>
    <ds:schemaRef ds:uri="b44cd482-2b86-446b-8eb4-a2ce46a8b066"/>
    <ds:schemaRef ds:uri="http://schemas.microsoft.com/office/2006/documentManagement/types"/>
    <ds:schemaRef ds:uri="http://schemas.microsoft.com/office/infopath/2007/PartnerControls"/>
    <ds:schemaRef ds:uri="http://purl.org/dc/elements/1.1/"/>
    <ds:schemaRef ds:uri="http://schemas.microsoft.com/office/2006/metadata/properties"/>
    <ds:schemaRef ds:uri="56784698-4acb-4aee-acab-7138b202cf9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4382F1-0E0B-4CDC-984B-244260597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d482-2b86-446b-8eb4-a2ce46a8b066"/>
    <ds:schemaRef ds:uri="56784698-4acb-4aee-acab-7138b202c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2470</Characters>
  <Application>Microsoft Office Word</Application>
  <DocSecurity>0</DocSecurity>
  <Lines>224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Benjamin Cooper</cp:lastModifiedBy>
  <cp:revision>2</cp:revision>
  <dcterms:created xsi:type="dcterms:W3CDTF">2019-11-30T18:11:00Z</dcterms:created>
  <dcterms:modified xsi:type="dcterms:W3CDTF">2019-11-30T18:11:00Z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ies>
</file>